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858" w:type="dxa"/>
        <w:tblLayout w:type="fixed"/>
        <w:tblLook w:val="04A0" w:firstRow="1" w:lastRow="0" w:firstColumn="1" w:lastColumn="0" w:noHBand="0" w:noVBand="1"/>
      </w:tblPr>
      <w:tblGrid>
        <w:gridCol w:w="4786"/>
        <w:gridCol w:w="4536"/>
        <w:gridCol w:w="4536"/>
      </w:tblGrid>
      <w:tr w:rsidR="00523D82" w:rsidRPr="00AC7AFC" w14:paraId="37E87387" w14:textId="77777777" w:rsidTr="00D25CB4">
        <w:tc>
          <w:tcPr>
            <w:tcW w:w="4786" w:type="dxa"/>
            <w:hideMark/>
          </w:tcPr>
          <w:p w14:paraId="1F892318" w14:textId="77777777" w:rsidR="007E1D85" w:rsidRPr="00C90C00" w:rsidRDefault="007E1D85" w:rsidP="00CC2370">
            <w:pPr>
              <w:widowControl w:val="0"/>
              <w:spacing w:after="0" w:line="240" w:lineRule="auto"/>
              <w:jc w:val="both"/>
              <w:rPr>
                <w:rFonts w:ascii="Times New Roman" w:eastAsia="Batang" w:hAnsi="Times New Roman"/>
                <w:snapToGrid w:val="0"/>
                <w:sz w:val="24"/>
                <w:szCs w:val="24"/>
                <w:lang w:val="en-US" w:eastAsia="ru-RU"/>
              </w:rPr>
            </w:pPr>
            <w:r w:rsidRPr="00C90C00">
              <w:rPr>
                <w:rFonts w:ascii="Times New Roman" w:eastAsia="Batang" w:hAnsi="Times New Roman"/>
                <w:snapToGrid w:val="0"/>
                <w:sz w:val="24"/>
                <w:szCs w:val="24"/>
                <w:lang w:eastAsia="ru-RU"/>
              </w:rPr>
              <w:t xml:space="preserve">               </w:t>
            </w:r>
          </w:p>
        </w:tc>
        <w:tc>
          <w:tcPr>
            <w:tcW w:w="4536" w:type="dxa"/>
            <w:hideMark/>
          </w:tcPr>
          <w:p w14:paraId="6B140F1B" w14:textId="77777777" w:rsidR="000567B7" w:rsidRPr="00AC7AFC" w:rsidRDefault="000567B7" w:rsidP="000567B7">
            <w:pPr>
              <w:widowControl w:val="0"/>
              <w:spacing w:after="0" w:line="240" w:lineRule="auto"/>
              <w:rPr>
                <w:rFonts w:ascii="Times New Roman" w:eastAsia="Times New Roman" w:hAnsi="Times New Roman" w:cs="Calibri"/>
                <w:snapToGrid w:val="0"/>
                <w:sz w:val="24"/>
                <w:szCs w:val="24"/>
                <w:lang w:eastAsia="ru-RU"/>
              </w:rPr>
            </w:pPr>
            <w:r w:rsidRPr="00AC7AFC">
              <w:rPr>
                <w:rFonts w:ascii="Times New Roman" w:eastAsia="Times New Roman" w:hAnsi="Times New Roman"/>
                <w:snapToGrid w:val="0"/>
                <w:sz w:val="24"/>
                <w:szCs w:val="24"/>
                <w:lang w:eastAsia="ru-RU"/>
              </w:rPr>
              <w:t>«</w:t>
            </w:r>
            <w:r w:rsidRPr="00AC7AFC">
              <w:rPr>
                <w:rFonts w:ascii="Times New Roman" w:eastAsia="Times New Roman" w:hAnsi="Times New Roman" w:cs="Arial"/>
                <w:snapToGrid w:val="0"/>
                <w:sz w:val="24"/>
                <w:szCs w:val="24"/>
                <w:lang w:eastAsia="ru-RU"/>
              </w:rPr>
              <w:t>Қ</w:t>
            </w:r>
            <w:r w:rsidRPr="00AC7AFC">
              <w:rPr>
                <w:rFonts w:ascii="Times New Roman" w:eastAsia="Times New Roman" w:hAnsi="Times New Roman" w:cs="Calibri"/>
                <w:snapToGrid w:val="0"/>
                <w:sz w:val="24"/>
                <w:szCs w:val="24"/>
                <w:lang w:eastAsia="ru-RU"/>
              </w:rPr>
              <w:t>аза</w:t>
            </w:r>
            <w:r w:rsidRPr="00AC7AFC">
              <w:rPr>
                <w:rFonts w:ascii="Times New Roman" w:eastAsia="Times New Roman" w:hAnsi="Times New Roman" w:cs="Arial"/>
                <w:snapToGrid w:val="0"/>
                <w:sz w:val="24"/>
                <w:szCs w:val="24"/>
                <w:lang w:eastAsia="ru-RU"/>
              </w:rPr>
              <w:t>қ</w:t>
            </w:r>
            <w:r w:rsidRPr="00AC7AFC">
              <w:rPr>
                <w:rFonts w:ascii="Times New Roman" w:eastAsia="Times New Roman" w:hAnsi="Times New Roman" w:cs="Calibri"/>
                <w:snapToGrid w:val="0"/>
                <w:sz w:val="24"/>
                <w:szCs w:val="24"/>
                <w:lang w:eastAsia="ru-RU"/>
              </w:rPr>
              <w:t>стан Республикасы</w:t>
            </w:r>
          </w:p>
          <w:p w14:paraId="7B947245" w14:textId="77777777" w:rsidR="000567B7" w:rsidRPr="00AC7AFC" w:rsidRDefault="000567B7" w:rsidP="000567B7">
            <w:pPr>
              <w:widowControl w:val="0"/>
              <w:spacing w:after="0" w:line="240" w:lineRule="auto"/>
              <w:rPr>
                <w:rFonts w:ascii="Times New Roman" w:eastAsia="Times New Roman" w:hAnsi="Times New Roman" w:cs="Calibri"/>
                <w:snapToGrid w:val="0"/>
                <w:sz w:val="24"/>
                <w:szCs w:val="24"/>
                <w:lang w:eastAsia="ru-RU"/>
              </w:rPr>
            </w:pPr>
            <w:r w:rsidRPr="00AC7AFC">
              <w:rPr>
                <w:rFonts w:ascii="Times New Roman" w:eastAsia="Times New Roman" w:hAnsi="Times New Roman"/>
                <w:snapToGrid w:val="0"/>
                <w:sz w:val="24"/>
                <w:szCs w:val="24"/>
                <w:lang w:eastAsia="ru-RU"/>
              </w:rPr>
              <w:t>Денсаулы</w:t>
            </w:r>
            <w:r w:rsidRPr="00AC7AFC">
              <w:rPr>
                <w:rFonts w:ascii="Times New Roman" w:eastAsia="Times New Roman" w:hAnsi="Times New Roman" w:cs="Arial"/>
                <w:snapToGrid w:val="0"/>
                <w:sz w:val="24"/>
                <w:szCs w:val="24"/>
                <w:lang w:eastAsia="ru-RU"/>
              </w:rPr>
              <w:t>қ</w:t>
            </w:r>
            <w:r w:rsidRPr="00AC7AFC">
              <w:rPr>
                <w:rFonts w:ascii="Times New Roman" w:eastAsia="Times New Roman" w:hAnsi="Times New Roman" w:cs="Calibri"/>
                <w:snapToGrid w:val="0"/>
                <w:sz w:val="24"/>
                <w:szCs w:val="24"/>
                <w:lang w:eastAsia="ru-RU"/>
              </w:rPr>
              <w:t xml:space="preserve"> са</w:t>
            </w:r>
            <w:r w:rsidRPr="00AC7AFC">
              <w:rPr>
                <w:rFonts w:ascii="Times New Roman" w:eastAsia="Times New Roman" w:hAnsi="Times New Roman" w:cs="Arial"/>
                <w:snapToGrid w:val="0"/>
                <w:sz w:val="24"/>
                <w:szCs w:val="24"/>
                <w:lang w:eastAsia="ru-RU"/>
              </w:rPr>
              <w:t>қ</w:t>
            </w:r>
            <w:r w:rsidRPr="00AC7AFC">
              <w:rPr>
                <w:rFonts w:ascii="Times New Roman" w:eastAsia="Times New Roman" w:hAnsi="Times New Roman" w:cs="Calibri"/>
                <w:snapToGrid w:val="0"/>
                <w:sz w:val="24"/>
                <w:szCs w:val="24"/>
                <w:lang w:eastAsia="ru-RU"/>
              </w:rPr>
              <w:t>тау министрлігі</w:t>
            </w:r>
          </w:p>
          <w:p w14:paraId="08F0BDD3" w14:textId="77777777" w:rsidR="000567B7" w:rsidRPr="00AC7AFC" w:rsidRDefault="000567B7" w:rsidP="000567B7">
            <w:pPr>
              <w:widowControl w:val="0"/>
              <w:spacing w:after="0" w:line="240" w:lineRule="auto"/>
              <w:rPr>
                <w:rFonts w:ascii="Times New Roman" w:eastAsia="Times New Roman" w:hAnsi="Times New Roman" w:cs="Calibri"/>
                <w:snapToGrid w:val="0"/>
                <w:sz w:val="24"/>
                <w:szCs w:val="24"/>
                <w:lang w:eastAsia="ru-RU"/>
              </w:rPr>
            </w:pPr>
            <w:r w:rsidRPr="00AC7AFC">
              <w:rPr>
                <w:rFonts w:ascii="Times New Roman" w:eastAsia="Times New Roman" w:hAnsi="Times New Roman"/>
                <w:snapToGrid w:val="0"/>
                <w:sz w:val="24"/>
                <w:szCs w:val="24"/>
                <w:lang w:eastAsia="ru-RU"/>
              </w:rPr>
              <w:t>Медициналы</w:t>
            </w:r>
            <w:r w:rsidRPr="00AC7AFC">
              <w:rPr>
                <w:rFonts w:ascii="Times New Roman" w:eastAsia="Times New Roman" w:hAnsi="Times New Roman" w:cs="Arial"/>
                <w:snapToGrid w:val="0"/>
                <w:sz w:val="24"/>
                <w:szCs w:val="24"/>
                <w:lang w:eastAsia="ru-RU"/>
              </w:rPr>
              <w:t>қ</w:t>
            </w:r>
            <w:r w:rsidRPr="00AC7AFC">
              <w:rPr>
                <w:rFonts w:ascii="Times New Roman" w:eastAsia="Times New Roman" w:hAnsi="Times New Roman" w:cs="Calibri"/>
                <w:snapToGrid w:val="0"/>
                <w:sz w:val="24"/>
                <w:szCs w:val="24"/>
                <w:lang w:eastAsia="ru-RU"/>
              </w:rPr>
              <w:t xml:space="preserve"> ж</w:t>
            </w:r>
            <w:r w:rsidRPr="00AC7AFC">
              <w:rPr>
                <w:rFonts w:ascii="Times New Roman" w:eastAsia="Times New Roman" w:hAnsi="Times New Roman" w:cs="Arial"/>
                <w:snapToGrid w:val="0"/>
                <w:sz w:val="24"/>
                <w:szCs w:val="24"/>
                <w:lang w:eastAsia="ru-RU"/>
              </w:rPr>
              <w:t>ә</w:t>
            </w:r>
            <w:r w:rsidRPr="00AC7AFC">
              <w:rPr>
                <w:rFonts w:ascii="Times New Roman" w:eastAsia="Times New Roman" w:hAnsi="Times New Roman" w:cs="Calibri"/>
                <w:snapToGrid w:val="0"/>
                <w:sz w:val="24"/>
                <w:szCs w:val="24"/>
                <w:lang w:eastAsia="ru-RU"/>
              </w:rPr>
              <w:t xml:space="preserve">не </w:t>
            </w:r>
          </w:p>
          <w:p w14:paraId="16AF0BC4" w14:textId="77777777" w:rsidR="000567B7" w:rsidRPr="00AC7AFC" w:rsidRDefault="000567B7" w:rsidP="000567B7">
            <w:pPr>
              <w:widowControl w:val="0"/>
              <w:spacing w:after="0" w:line="240" w:lineRule="auto"/>
              <w:rPr>
                <w:rFonts w:ascii="Times New Roman" w:eastAsia="Times New Roman" w:hAnsi="Times New Roman" w:cs="Calibri"/>
                <w:snapToGrid w:val="0"/>
                <w:sz w:val="24"/>
                <w:szCs w:val="24"/>
                <w:lang w:eastAsia="ru-RU"/>
              </w:rPr>
            </w:pPr>
            <w:r w:rsidRPr="00AC7AFC">
              <w:rPr>
                <w:rFonts w:ascii="Times New Roman" w:eastAsia="Times New Roman" w:hAnsi="Times New Roman"/>
                <w:snapToGrid w:val="0"/>
                <w:sz w:val="24"/>
                <w:szCs w:val="24"/>
                <w:lang w:eastAsia="ru-RU"/>
              </w:rPr>
              <w:t>фармацевтикалы</w:t>
            </w:r>
            <w:r w:rsidRPr="00AC7AFC">
              <w:rPr>
                <w:rFonts w:ascii="Times New Roman" w:eastAsia="Times New Roman" w:hAnsi="Times New Roman" w:cs="Arial"/>
                <w:snapToGrid w:val="0"/>
                <w:sz w:val="24"/>
                <w:szCs w:val="24"/>
                <w:lang w:eastAsia="ru-RU"/>
              </w:rPr>
              <w:t>қ</w:t>
            </w:r>
            <w:r w:rsidRPr="00AC7AFC">
              <w:rPr>
                <w:rFonts w:ascii="Times New Roman" w:eastAsia="Times New Roman" w:hAnsi="Times New Roman" w:cs="Calibri"/>
                <w:snapToGrid w:val="0"/>
                <w:sz w:val="24"/>
                <w:szCs w:val="24"/>
                <w:lang w:eastAsia="ru-RU"/>
              </w:rPr>
              <w:t xml:space="preserve"> ба</w:t>
            </w:r>
            <w:r w:rsidRPr="00AC7AFC">
              <w:rPr>
                <w:rFonts w:ascii="Times New Roman" w:eastAsia="Times New Roman" w:hAnsi="Times New Roman" w:cs="Arial"/>
                <w:snapToGrid w:val="0"/>
                <w:sz w:val="24"/>
                <w:szCs w:val="24"/>
                <w:lang w:eastAsia="ru-RU"/>
              </w:rPr>
              <w:t>қ</w:t>
            </w:r>
            <w:r w:rsidRPr="00AC7AFC">
              <w:rPr>
                <w:rFonts w:ascii="Times New Roman" w:eastAsia="Times New Roman" w:hAnsi="Times New Roman" w:cs="Calibri"/>
                <w:snapToGrid w:val="0"/>
                <w:sz w:val="24"/>
                <w:szCs w:val="24"/>
                <w:lang w:eastAsia="ru-RU"/>
              </w:rPr>
              <w:t>ылау комитеті» РММ т</w:t>
            </w:r>
            <w:r w:rsidRPr="00AC7AFC">
              <w:rPr>
                <w:rFonts w:ascii="Times New Roman" w:eastAsia="Times New Roman" w:hAnsi="Times New Roman" w:cs="Arial"/>
                <w:snapToGrid w:val="0"/>
                <w:sz w:val="24"/>
                <w:szCs w:val="24"/>
                <w:lang w:eastAsia="ru-RU"/>
              </w:rPr>
              <w:t>ө</w:t>
            </w:r>
            <w:r w:rsidRPr="00AC7AFC">
              <w:rPr>
                <w:rFonts w:ascii="Times New Roman" w:eastAsia="Times New Roman" w:hAnsi="Times New Roman" w:cs="Calibri"/>
                <w:snapToGrid w:val="0"/>
                <w:sz w:val="24"/>
                <w:szCs w:val="24"/>
                <w:lang w:eastAsia="ru-RU"/>
              </w:rPr>
              <w:t>ра</w:t>
            </w:r>
            <w:r w:rsidRPr="00AC7AFC">
              <w:rPr>
                <w:rFonts w:ascii="Times New Roman" w:eastAsia="Times New Roman" w:hAnsi="Times New Roman" w:cs="Arial"/>
                <w:snapToGrid w:val="0"/>
                <w:sz w:val="24"/>
                <w:szCs w:val="24"/>
                <w:lang w:eastAsia="ru-RU"/>
              </w:rPr>
              <w:t>ғ</w:t>
            </w:r>
            <w:r w:rsidRPr="00AC7AFC">
              <w:rPr>
                <w:rFonts w:ascii="Times New Roman" w:eastAsia="Times New Roman" w:hAnsi="Times New Roman" w:cs="Calibri"/>
                <w:snapToGrid w:val="0"/>
                <w:sz w:val="24"/>
                <w:szCs w:val="24"/>
                <w:lang w:eastAsia="ru-RU"/>
              </w:rPr>
              <w:t>асыны</w:t>
            </w:r>
            <w:r w:rsidRPr="00AC7AFC">
              <w:rPr>
                <w:rFonts w:ascii="Times New Roman" w:eastAsia="Times New Roman" w:hAnsi="Times New Roman" w:cs="Arial"/>
                <w:snapToGrid w:val="0"/>
                <w:sz w:val="24"/>
                <w:szCs w:val="24"/>
                <w:lang w:eastAsia="ru-RU"/>
              </w:rPr>
              <w:t>ң</w:t>
            </w:r>
          </w:p>
          <w:p w14:paraId="2A3FC9B9" w14:textId="77777777" w:rsidR="00320756" w:rsidRPr="00320756" w:rsidRDefault="00320756" w:rsidP="00320756">
            <w:pPr>
              <w:widowControl w:val="0"/>
              <w:spacing w:after="0" w:line="240" w:lineRule="auto"/>
              <w:rPr>
                <w:rFonts w:ascii="Times New Roman" w:eastAsia="Times New Roman" w:hAnsi="Times New Roman"/>
                <w:snapToGrid w:val="0"/>
                <w:sz w:val="24"/>
                <w:szCs w:val="24"/>
                <w:lang w:eastAsia="ru-RU"/>
              </w:rPr>
            </w:pPr>
            <w:r w:rsidRPr="00320756">
              <w:rPr>
                <w:rFonts w:ascii="Times New Roman" w:eastAsia="Times New Roman" w:hAnsi="Times New Roman"/>
                <w:snapToGrid w:val="0"/>
                <w:sz w:val="24"/>
                <w:szCs w:val="24"/>
                <w:lang w:eastAsia="ru-RU"/>
              </w:rPr>
              <w:t>2022  ж. «02» 03</w:t>
            </w:r>
          </w:p>
          <w:p w14:paraId="784DEA82" w14:textId="5405CF3D" w:rsidR="000567B7" w:rsidRPr="00AC7AFC" w:rsidRDefault="00320756" w:rsidP="00320756">
            <w:pPr>
              <w:widowControl w:val="0"/>
              <w:spacing w:after="0" w:line="240" w:lineRule="auto"/>
              <w:rPr>
                <w:rFonts w:ascii="Times New Roman" w:eastAsia="Times New Roman" w:hAnsi="Times New Roman" w:cs="Calibri"/>
                <w:snapToGrid w:val="0"/>
                <w:sz w:val="24"/>
                <w:szCs w:val="24"/>
                <w:lang w:eastAsia="ru-RU"/>
              </w:rPr>
            </w:pPr>
            <w:r w:rsidRPr="00320756">
              <w:rPr>
                <w:rFonts w:ascii="Times New Roman" w:eastAsia="Times New Roman" w:hAnsi="Times New Roman"/>
                <w:snapToGrid w:val="0"/>
                <w:sz w:val="24"/>
                <w:szCs w:val="24"/>
                <w:lang w:eastAsia="ru-RU"/>
              </w:rPr>
              <w:t>№ N0491</w:t>
            </w:r>
            <w:r w:rsidR="0006545D">
              <w:rPr>
                <w:rFonts w:ascii="Times New Roman" w:eastAsia="Times New Roman" w:hAnsi="Times New Roman"/>
                <w:snapToGrid w:val="0"/>
                <w:sz w:val="24"/>
                <w:szCs w:val="24"/>
                <w:lang w:eastAsia="ru-RU"/>
              </w:rPr>
              <w:t>07</w:t>
            </w:r>
            <w:r w:rsidR="000567B7" w:rsidRPr="00AC7AFC">
              <w:rPr>
                <w:rFonts w:ascii="Times New Roman" w:eastAsia="Times New Roman" w:hAnsi="Times New Roman"/>
                <w:snapToGrid w:val="0"/>
                <w:sz w:val="24"/>
                <w:szCs w:val="24"/>
                <w:lang w:eastAsia="ru-RU"/>
              </w:rPr>
              <w:t xml:space="preserve"> б</w:t>
            </w:r>
            <w:r w:rsidR="000567B7" w:rsidRPr="00AC7AFC">
              <w:rPr>
                <w:rFonts w:ascii="Times New Roman" w:eastAsia="Times New Roman" w:hAnsi="Times New Roman" w:cs="Arial"/>
                <w:snapToGrid w:val="0"/>
                <w:sz w:val="24"/>
                <w:szCs w:val="24"/>
                <w:lang w:eastAsia="ru-RU"/>
              </w:rPr>
              <w:t>ұ</w:t>
            </w:r>
            <w:r w:rsidR="000567B7" w:rsidRPr="00AC7AFC">
              <w:rPr>
                <w:rFonts w:ascii="Times New Roman" w:eastAsia="Times New Roman" w:hAnsi="Times New Roman" w:cs="Calibri"/>
                <w:snapToGrid w:val="0"/>
                <w:sz w:val="24"/>
                <w:szCs w:val="24"/>
                <w:lang w:eastAsia="ru-RU"/>
              </w:rPr>
              <w:t>йры</w:t>
            </w:r>
            <w:r w:rsidR="000567B7" w:rsidRPr="00AC7AFC">
              <w:rPr>
                <w:rFonts w:ascii="Times New Roman" w:eastAsia="Times New Roman" w:hAnsi="Times New Roman" w:cs="Arial"/>
                <w:snapToGrid w:val="0"/>
                <w:sz w:val="24"/>
                <w:szCs w:val="24"/>
                <w:lang w:eastAsia="ru-RU"/>
              </w:rPr>
              <w:t>ғ</w:t>
            </w:r>
            <w:r w:rsidR="000567B7" w:rsidRPr="00AC7AFC">
              <w:rPr>
                <w:rFonts w:ascii="Times New Roman" w:eastAsia="Times New Roman" w:hAnsi="Times New Roman" w:cs="Calibri"/>
                <w:snapToGrid w:val="0"/>
                <w:sz w:val="24"/>
                <w:szCs w:val="24"/>
                <w:lang w:eastAsia="ru-RU"/>
              </w:rPr>
              <w:t>ымен</w:t>
            </w:r>
          </w:p>
          <w:p w14:paraId="602A7842" w14:textId="77777777" w:rsidR="00523D82" w:rsidRPr="00AC7AFC" w:rsidRDefault="000567B7" w:rsidP="000567B7">
            <w:pPr>
              <w:widowControl w:val="0"/>
              <w:spacing w:after="0" w:line="240" w:lineRule="auto"/>
              <w:rPr>
                <w:rFonts w:ascii="Times New Roman" w:eastAsia="Batang" w:hAnsi="Times New Roman"/>
                <w:snapToGrid w:val="0"/>
                <w:sz w:val="24"/>
                <w:szCs w:val="24"/>
                <w:lang w:eastAsia="ru-RU"/>
              </w:rPr>
            </w:pPr>
            <w:r w:rsidRPr="00AC7AFC">
              <w:rPr>
                <w:rFonts w:ascii="Times New Roman" w:eastAsia="Times New Roman" w:hAnsi="Times New Roman"/>
                <w:b/>
                <w:snapToGrid w:val="0"/>
                <w:sz w:val="24"/>
                <w:szCs w:val="24"/>
                <w:lang w:eastAsia="ru-RU"/>
              </w:rPr>
              <w:t>БЕКІТІЛГЕН</w:t>
            </w:r>
          </w:p>
        </w:tc>
        <w:tc>
          <w:tcPr>
            <w:tcW w:w="4536" w:type="dxa"/>
          </w:tcPr>
          <w:p w14:paraId="58545FB4" w14:textId="77777777" w:rsidR="00523D82" w:rsidRPr="00AC7AFC" w:rsidRDefault="00D46B0B" w:rsidP="0078568D">
            <w:pPr>
              <w:widowControl w:val="0"/>
              <w:spacing w:after="0" w:line="240" w:lineRule="auto"/>
              <w:jc w:val="center"/>
              <w:rPr>
                <w:rFonts w:ascii="Times New Roman" w:eastAsia="Times New Roman" w:hAnsi="Times New Roman"/>
                <w:b/>
                <w:snapToGrid w:val="0"/>
                <w:sz w:val="24"/>
                <w:szCs w:val="24"/>
                <w:lang w:eastAsia="ru-RU"/>
              </w:rPr>
            </w:pPr>
            <w:r w:rsidRPr="00AC7AFC">
              <w:rPr>
                <w:rFonts w:ascii="Times New Roman" w:eastAsia="Times New Roman" w:hAnsi="Times New Roman"/>
                <w:b/>
                <w:snapToGrid w:val="0"/>
                <w:sz w:val="24"/>
                <w:szCs w:val="24"/>
                <w:lang w:eastAsia="ru-RU"/>
              </w:rPr>
              <w:t xml:space="preserve"> </w:t>
            </w:r>
          </w:p>
        </w:tc>
      </w:tr>
      <w:tr w:rsidR="00523D82" w:rsidRPr="00AC7AFC" w14:paraId="4C3D6325" w14:textId="77777777" w:rsidTr="00D25CB4">
        <w:tc>
          <w:tcPr>
            <w:tcW w:w="4786" w:type="dxa"/>
          </w:tcPr>
          <w:p w14:paraId="6BA4D489" w14:textId="77777777" w:rsidR="00523D82" w:rsidRPr="00AC7AFC" w:rsidRDefault="00523D82" w:rsidP="0078568D">
            <w:pPr>
              <w:widowControl w:val="0"/>
              <w:spacing w:after="0" w:line="240" w:lineRule="auto"/>
              <w:rPr>
                <w:rFonts w:ascii="Times New Roman" w:eastAsia="Batang" w:hAnsi="Times New Roman"/>
                <w:sz w:val="24"/>
                <w:szCs w:val="24"/>
                <w:lang w:eastAsia="ru-RU"/>
              </w:rPr>
            </w:pPr>
          </w:p>
        </w:tc>
        <w:tc>
          <w:tcPr>
            <w:tcW w:w="4536" w:type="dxa"/>
          </w:tcPr>
          <w:p w14:paraId="2D7A8B73" w14:textId="77777777" w:rsidR="00523D82" w:rsidRPr="00AC7AFC" w:rsidRDefault="00523D82" w:rsidP="0078568D">
            <w:pPr>
              <w:autoSpaceDE w:val="0"/>
              <w:autoSpaceDN w:val="0"/>
              <w:spacing w:after="0" w:line="240" w:lineRule="auto"/>
              <w:rPr>
                <w:rFonts w:ascii="Times New Roman" w:eastAsia="Batang" w:hAnsi="Times New Roman"/>
                <w:sz w:val="24"/>
                <w:szCs w:val="24"/>
                <w:lang w:eastAsia="ru-RU"/>
              </w:rPr>
            </w:pPr>
          </w:p>
        </w:tc>
        <w:tc>
          <w:tcPr>
            <w:tcW w:w="4536" w:type="dxa"/>
          </w:tcPr>
          <w:p w14:paraId="51448209" w14:textId="77777777" w:rsidR="00523D82" w:rsidRPr="00AC7AFC" w:rsidRDefault="00523D82" w:rsidP="0078568D">
            <w:pPr>
              <w:autoSpaceDE w:val="0"/>
              <w:autoSpaceDN w:val="0"/>
              <w:spacing w:after="0" w:line="240" w:lineRule="auto"/>
              <w:jc w:val="center"/>
              <w:rPr>
                <w:rFonts w:ascii="Times New Roman" w:eastAsia="Batang" w:hAnsi="Times New Roman"/>
                <w:sz w:val="24"/>
                <w:szCs w:val="24"/>
                <w:lang w:eastAsia="ru-RU"/>
              </w:rPr>
            </w:pPr>
          </w:p>
        </w:tc>
      </w:tr>
    </w:tbl>
    <w:p w14:paraId="6A114E0B" w14:textId="77777777" w:rsidR="00280121" w:rsidRPr="00AC7AFC" w:rsidRDefault="00280121" w:rsidP="0078568D">
      <w:pPr>
        <w:autoSpaceDE w:val="0"/>
        <w:autoSpaceDN w:val="0"/>
        <w:spacing w:after="0" w:line="240" w:lineRule="auto"/>
        <w:jc w:val="center"/>
        <w:rPr>
          <w:rFonts w:ascii="Times New Roman" w:eastAsia="Times New Roman" w:hAnsi="Times New Roman"/>
          <w:b/>
          <w:sz w:val="24"/>
          <w:szCs w:val="24"/>
          <w:lang w:eastAsia="ru-RU"/>
        </w:rPr>
      </w:pPr>
    </w:p>
    <w:p w14:paraId="34EBE067" w14:textId="77777777" w:rsidR="00D76048" w:rsidRPr="00AC7AFC" w:rsidRDefault="000567B7" w:rsidP="0078568D">
      <w:pPr>
        <w:autoSpaceDE w:val="0"/>
        <w:autoSpaceDN w:val="0"/>
        <w:spacing w:after="0" w:line="240" w:lineRule="auto"/>
        <w:jc w:val="center"/>
        <w:rPr>
          <w:rFonts w:ascii="Times New Roman" w:eastAsia="Times New Roman" w:hAnsi="Times New Roman"/>
          <w:b/>
          <w:sz w:val="24"/>
          <w:szCs w:val="24"/>
          <w:lang w:eastAsia="ru-RU"/>
        </w:rPr>
      </w:pPr>
      <w:r w:rsidRPr="00AC7AFC">
        <w:rPr>
          <w:rFonts w:ascii="Times New Roman" w:hAnsi="Times New Roman"/>
          <w:b/>
          <w:bCs/>
          <w:sz w:val="24"/>
          <w:szCs w:val="24"/>
          <w:lang w:val="kk-KZ"/>
        </w:rPr>
        <w:t>ДӘРІЛІК ПРЕПАРАТТЫҢ ЖАЛПЫ СИПАТТАМАСЫ</w:t>
      </w:r>
    </w:p>
    <w:p w14:paraId="580C922E" w14:textId="77777777" w:rsidR="00372082" w:rsidRPr="00AC7AFC" w:rsidRDefault="00372082" w:rsidP="0078568D">
      <w:pPr>
        <w:autoSpaceDE w:val="0"/>
        <w:autoSpaceDN w:val="0"/>
        <w:spacing w:after="0" w:line="240" w:lineRule="auto"/>
        <w:jc w:val="both"/>
        <w:rPr>
          <w:rFonts w:ascii="Times New Roman" w:eastAsia="Times New Roman" w:hAnsi="Times New Roman"/>
          <w:b/>
          <w:sz w:val="24"/>
          <w:szCs w:val="24"/>
          <w:lang w:eastAsia="ru-RU"/>
        </w:rPr>
      </w:pPr>
    </w:p>
    <w:p w14:paraId="7550C27A" w14:textId="77777777" w:rsidR="00280121" w:rsidRPr="00AC7AFC" w:rsidRDefault="00DB406A" w:rsidP="0078568D">
      <w:pPr>
        <w:autoSpaceDE w:val="0"/>
        <w:autoSpaceDN w:val="0"/>
        <w:spacing w:after="0" w:line="240" w:lineRule="auto"/>
        <w:jc w:val="both"/>
        <w:rPr>
          <w:rFonts w:ascii="Times New Roman" w:eastAsia="Times New Roman" w:hAnsi="Times New Roman"/>
          <w:b/>
          <w:sz w:val="24"/>
          <w:szCs w:val="24"/>
          <w:lang w:eastAsia="ru-RU"/>
        </w:rPr>
      </w:pPr>
      <w:r w:rsidRPr="00AC7AFC">
        <w:rPr>
          <w:rFonts w:ascii="Times New Roman" w:eastAsia="Times New Roman" w:hAnsi="Times New Roman"/>
          <w:b/>
          <w:sz w:val="24"/>
          <w:szCs w:val="24"/>
          <w:lang w:eastAsia="ru-RU"/>
        </w:rPr>
        <w:t xml:space="preserve">1. </w:t>
      </w:r>
      <w:r w:rsidR="000567B7" w:rsidRPr="00AC7AFC">
        <w:rPr>
          <w:rFonts w:ascii="Times New Roman" w:hAnsi="Times New Roman"/>
          <w:b/>
          <w:bCs/>
          <w:iCs/>
          <w:sz w:val="24"/>
          <w:szCs w:val="24"/>
        </w:rPr>
        <w:t>ДӘ</w:t>
      </w:r>
      <w:r w:rsidR="000567B7" w:rsidRPr="00AC7AFC">
        <w:rPr>
          <w:rFonts w:ascii="Times New Roman" w:hAnsi="Times New Roman" w:cs="Book Antiqua"/>
          <w:b/>
          <w:bCs/>
          <w:iCs/>
          <w:sz w:val="24"/>
          <w:szCs w:val="24"/>
        </w:rPr>
        <w:t>РІЛІК</w:t>
      </w:r>
      <w:r w:rsidR="000567B7" w:rsidRPr="00AC7AFC">
        <w:rPr>
          <w:rFonts w:ascii="Times New Roman" w:hAnsi="Times New Roman"/>
          <w:b/>
          <w:bCs/>
          <w:iCs/>
          <w:sz w:val="24"/>
          <w:szCs w:val="24"/>
        </w:rPr>
        <w:t xml:space="preserve"> </w:t>
      </w:r>
      <w:r w:rsidR="000567B7" w:rsidRPr="00AC7AFC">
        <w:rPr>
          <w:rFonts w:ascii="Times New Roman" w:hAnsi="Times New Roman" w:cs="Book Antiqua"/>
          <w:b/>
          <w:bCs/>
          <w:iCs/>
          <w:sz w:val="24"/>
          <w:szCs w:val="24"/>
        </w:rPr>
        <w:t>ПРЕПАРАТ</w:t>
      </w:r>
      <w:r w:rsidR="000567B7" w:rsidRPr="00AC7AFC">
        <w:rPr>
          <w:rFonts w:ascii="Times New Roman" w:hAnsi="Times New Roman"/>
          <w:b/>
          <w:bCs/>
          <w:iCs/>
          <w:sz w:val="24"/>
          <w:szCs w:val="24"/>
        </w:rPr>
        <w:t xml:space="preserve"> </w:t>
      </w:r>
      <w:r w:rsidR="000567B7" w:rsidRPr="00AC7AFC">
        <w:rPr>
          <w:rFonts w:ascii="Times New Roman" w:hAnsi="Times New Roman" w:cs="Book Antiqua"/>
          <w:b/>
          <w:bCs/>
          <w:iCs/>
          <w:sz w:val="24"/>
          <w:szCs w:val="24"/>
        </w:rPr>
        <w:t>АТАУЫ</w:t>
      </w:r>
    </w:p>
    <w:p w14:paraId="3641C55F" w14:textId="77777777" w:rsidR="00CC2370" w:rsidRPr="00AC7AFC" w:rsidRDefault="00CC2370" w:rsidP="0078568D">
      <w:pPr>
        <w:autoSpaceDE w:val="0"/>
        <w:autoSpaceDN w:val="0"/>
        <w:spacing w:after="0" w:line="240" w:lineRule="auto"/>
        <w:jc w:val="both"/>
        <w:rPr>
          <w:rFonts w:ascii="Times New Roman" w:eastAsia="Times New Roman" w:hAnsi="Times New Roman"/>
          <w:sz w:val="24"/>
          <w:szCs w:val="24"/>
          <w:lang w:val="kk-KZ" w:eastAsia="ru-RU"/>
        </w:rPr>
      </w:pPr>
      <w:r w:rsidRPr="00AC7AFC">
        <w:rPr>
          <w:rFonts w:ascii="Times New Roman" w:eastAsia="Times New Roman" w:hAnsi="Times New Roman"/>
          <w:sz w:val="24"/>
          <w:szCs w:val="24"/>
          <w:lang w:eastAsia="ru-RU"/>
        </w:rPr>
        <w:t>А</w:t>
      </w:r>
      <w:r w:rsidR="000A2B92" w:rsidRPr="00AC7AFC">
        <w:rPr>
          <w:rFonts w:ascii="Times New Roman" w:eastAsia="Times New Roman" w:hAnsi="Times New Roman"/>
          <w:sz w:val="24"/>
          <w:szCs w:val="24"/>
          <w:lang w:eastAsia="ru-RU"/>
        </w:rPr>
        <w:t>льфадол</w:t>
      </w:r>
      <w:r w:rsidRPr="00AC7AFC">
        <w:rPr>
          <w:rFonts w:ascii="Times New Roman" w:eastAsia="Times New Roman" w:hAnsi="Times New Roman"/>
          <w:sz w:val="24"/>
          <w:szCs w:val="24"/>
          <w:lang w:eastAsia="ru-RU"/>
        </w:rPr>
        <w:t>, 0</w:t>
      </w:r>
      <w:r w:rsidR="0076393C" w:rsidRPr="00AC7AFC">
        <w:rPr>
          <w:rFonts w:ascii="Times New Roman" w:eastAsia="Times New Roman" w:hAnsi="Times New Roman"/>
          <w:sz w:val="24"/>
          <w:szCs w:val="24"/>
          <w:lang w:eastAsia="ru-RU"/>
        </w:rPr>
        <w:t>.</w:t>
      </w:r>
      <w:r w:rsidRPr="00AC7AFC">
        <w:rPr>
          <w:rFonts w:ascii="Times New Roman" w:eastAsia="Times New Roman" w:hAnsi="Times New Roman"/>
          <w:sz w:val="24"/>
          <w:szCs w:val="24"/>
          <w:lang w:eastAsia="ru-RU"/>
        </w:rPr>
        <w:t>25 мкг, 1</w:t>
      </w:r>
      <w:r w:rsidR="0076393C" w:rsidRPr="00AC7AFC">
        <w:rPr>
          <w:rFonts w:ascii="Times New Roman" w:eastAsia="Times New Roman" w:hAnsi="Times New Roman"/>
          <w:sz w:val="24"/>
          <w:szCs w:val="24"/>
          <w:lang w:eastAsia="ru-RU"/>
        </w:rPr>
        <w:t>.0</w:t>
      </w:r>
      <w:r w:rsidR="000567B7" w:rsidRPr="00AC7AFC">
        <w:rPr>
          <w:rFonts w:ascii="Times New Roman" w:eastAsia="Times New Roman" w:hAnsi="Times New Roman"/>
          <w:sz w:val="24"/>
          <w:szCs w:val="24"/>
          <w:lang w:eastAsia="ru-RU"/>
        </w:rPr>
        <w:t xml:space="preserve"> мкг, капсул</w:t>
      </w:r>
      <w:r w:rsidR="000567B7" w:rsidRPr="00AC7AFC">
        <w:rPr>
          <w:rFonts w:ascii="Times New Roman" w:eastAsia="Times New Roman" w:hAnsi="Times New Roman"/>
          <w:sz w:val="24"/>
          <w:szCs w:val="24"/>
          <w:lang w:val="kk-KZ" w:eastAsia="ru-RU"/>
        </w:rPr>
        <w:t>алар</w:t>
      </w:r>
    </w:p>
    <w:p w14:paraId="143D9B84" w14:textId="77777777" w:rsidR="00CC2370" w:rsidRPr="00AC7AFC" w:rsidRDefault="00CC2370" w:rsidP="0078568D">
      <w:pPr>
        <w:autoSpaceDE w:val="0"/>
        <w:autoSpaceDN w:val="0"/>
        <w:spacing w:after="0" w:line="240" w:lineRule="auto"/>
        <w:jc w:val="both"/>
        <w:rPr>
          <w:rFonts w:ascii="Times New Roman" w:eastAsia="Times New Roman" w:hAnsi="Times New Roman"/>
          <w:sz w:val="24"/>
          <w:szCs w:val="24"/>
          <w:lang w:eastAsia="ru-RU"/>
        </w:rPr>
      </w:pPr>
    </w:p>
    <w:p w14:paraId="1A83CDCE" w14:textId="77777777" w:rsidR="003C07E3" w:rsidRPr="00AC7AFC" w:rsidRDefault="003C07E3" w:rsidP="0078568D">
      <w:pPr>
        <w:spacing w:after="0" w:line="240" w:lineRule="auto"/>
        <w:jc w:val="both"/>
        <w:rPr>
          <w:sz w:val="24"/>
          <w:szCs w:val="24"/>
        </w:rPr>
      </w:pPr>
      <w:bookmarkStart w:id="0" w:name="2175220285"/>
      <w:bookmarkStart w:id="1" w:name="OCRUncertain022"/>
      <w:r w:rsidRPr="00AC7AFC">
        <w:rPr>
          <w:rFonts w:ascii="Times New Roman" w:eastAsia="Times New Roman" w:hAnsi="Times New Roman"/>
          <w:b/>
          <w:sz w:val="24"/>
          <w:szCs w:val="24"/>
          <w:lang w:eastAsia="ru-RU"/>
        </w:rPr>
        <w:t xml:space="preserve">2. </w:t>
      </w:r>
      <w:r w:rsidR="000567B7" w:rsidRPr="00AC7AFC">
        <w:rPr>
          <w:rFonts w:ascii="Times New Roman" w:hAnsi="Times New Roman"/>
          <w:b/>
          <w:bCs/>
          <w:iCs/>
          <w:sz w:val="24"/>
          <w:szCs w:val="24"/>
          <w:lang w:val="kk-KZ"/>
        </w:rPr>
        <w:t>САПАЛЫҚ ЖӘНЕ САНДЫҚ ҚҰРАМЫ</w:t>
      </w:r>
    </w:p>
    <w:bookmarkEnd w:id="0"/>
    <w:p w14:paraId="4D7B09D0" w14:textId="77777777" w:rsidR="00B07930" w:rsidRPr="00AC7AFC" w:rsidRDefault="00B07930" w:rsidP="00B07930">
      <w:pPr>
        <w:widowControl w:val="0"/>
        <w:autoSpaceDE w:val="0"/>
        <w:autoSpaceDN w:val="0"/>
        <w:spacing w:after="0" w:line="240" w:lineRule="auto"/>
        <w:ind w:left="2977" w:hanging="2977"/>
        <w:jc w:val="both"/>
        <w:rPr>
          <w:rFonts w:ascii="Times New Roman" w:eastAsia="TimesNewRomanPSMT" w:hAnsi="Times New Roman"/>
          <w:sz w:val="24"/>
          <w:szCs w:val="24"/>
          <w:lang w:eastAsia="ru-RU"/>
        </w:rPr>
      </w:pPr>
      <w:r w:rsidRPr="00AC7AFC">
        <w:rPr>
          <w:rFonts w:ascii="Times New Roman" w:eastAsia="TimesNewRomanPSMT" w:hAnsi="Times New Roman"/>
          <w:sz w:val="24"/>
          <w:szCs w:val="24"/>
          <w:lang w:eastAsia="ru-RU"/>
        </w:rPr>
        <w:t xml:space="preserve">2.1 </w:t>
      </w:r>
      <w:r w:rsidR="000567B7" w:rsidRPr="00AC7AFC">
        <w:rPr>
          <w:rFonts w:ascii="Times New Roman" w:hAnsi="Times New Roman"/>
          <w:bCs/>
          <w:sz w:val="24"/>
          <w:szCs w:val="24"/>
          <w:lang w:val="kk-KZ"/>
        </w:rPr>
        <w:t>Жалпы сипаттамасы</w:t>
      </w:r>
    </w:p>
    <w:p w14:paraId="04345053" w14:textId="77777777" w:rsidR="00B07930" w:rsidRPr="00AC7AFC" w:rsidRDefault="00B07930" w:rsidP="00B07930">
      <w:pPr>
        <w:widowControl w:val="0"/>
        <w:autoSpaceDE w:val="0"/>
        <w:autoSpaceDN w:val="0"/>
        <w:spacing w:after="0" w:line="240" w:lineRule="auto"/>
        <w:ind w:left="2977" w:hanging="2977"/>
        <w:jc w:val="both"/>
        <w:rPr>
          <w:rFonts w:ascii="Times New Roman" w:eastAsia="TimesNewRomanPSMT" w:hAnsi="Times New Roman"/>
          <w:sz w:val="24"/>
          <w:szCs w:val="24"/>
          <w:lang w:eastAsia="ru-RU"/>
        </w:rPr>
      </w:pPr>
      <w:r w:rsidRPr="00AC7AFC">
        <w:rPr>
          <w:rFonts w:ascii="Times New Roman" w:eastAsia="TimesNewRomanPSMT" w:hAnsi="Times New Roman"/>
          <w:sz w:val="24"/>
          <w:szCs w:val="24"/>
          <w:lang w:eastAsia="ru-RU"/>
        </w:rPr>
        <w:t>Альфакальцидол</w:t>
      </w:r>
    </w:p>
    <w:p w14:paraId="65FA38DF" w14:textId="77777777" w:rsidR="00B07930" w:rsidRPr="00AC7AFC" w:rsidRDefault="00B07930" w:rsidP="00B07930">
      <w:pPr>
        <w:widowControl w:val="0"/>
        <w:autoSpaceDE w:val="0"/>
        <w:autoSpaceDN w:val="0"/>
        <w:spacing w:after="0" w:line="240" w:lineRule="auto"/>
        <w:ind w:left="2977" w:hanging="2977"/>
        <w:jc w:val="both"/>
        <w:rPr>
          <w:rFonts w:ascii="Times New Roman" w:eastAsia="TimesNewRomanPSMT" w:hAnsi="Times New Roman"/>
          <w:sz w:val="24"/>
          <w:szCs w:val="24"/>
          <w:lang w:eastAsia="ru-RU"/>
        </w:rPr>
      </w:pPr>
      <w:r w:rsidRPr="00AC7AFC">
        <w:rPr>
          <w:rFonts w:ascii="Times New Roman" w:eastAsia="TimesNewRomanPSMT" w:hAnsi="Times New Roman"/>
          <w:sz w:val="24"/>
          <w:szCs w:val="24"/>
          <w:lang w:eastAsia="ru-RU"/>
        </w:rPr>
        <w:t xml:space="preserve">2.2 </w:t>
      </w:r>
      <w:r w:rsidR="000567B7" w:rsidRPr="00AC7AFC">
        <w:rPr>
          <w:rFonts w:ascii="Times New Roman" w:hAnsi="Times New Roman"/>
          <w:bCs/>
          <w:sz w:val="24"/>
          <w:szCs w:val="24"/>
          <w:lang w:val="kk-KZ"/>
        </w:rPr>
        <w:t>Сапалық және сандық құрамы</w:t>
      </w:r>
    </w:p>
    <w:p w14:paraId="4B64B01B" w14:textId="77777777" w:rsidR="00707E26" w:rsidRPr="00AC7AFC" w:rsidRDefault="000567B7" w:rsidP="006B3DA0">
      <w:pPr>
        <w:widowControl w:val="0"/>
        <w:autoSpaceDE w:val="0"/>
        <w:autoSpaceDN w:val="0"/>
        <w:spacing w:after="0" w:line="240" w:lineRule="auto"/>
        <w:jc w:val="both"/>
        <w:rPr>
          <w:rFonts w:ascii="Times New Roman" w:eastAsia="TimesNewRomanPSMT" w:hAnsi="Times New Roman"/>
          <w:sz w:val="24"/>
          <w:szCs w:val="24"/>
          <w:lang w:eastAsia="ru-RU"/>
        </w:rPr>
      </w:pPr>
      <w:r w:rsidRPr="00AC7AFC">
        <w:rPr>
          <w:rFonts w:ascii="Times New Roman" w:hAnsi="Times New Roman"/>
          <w:sz w:val="24"/>
          <w:szCs w:val="24"/>
          <w:lang w:val="kk-KZ"/>
        </w:rPr>
        <w:t>Бір капсуланың құрамында</w:t>
      </w:r>
      <w:r w:rsidR="006B3DA0" w:rsidRPr="00AC7AFC">
        <w:rPr>
          <w:rFonts w:ascii="Times New Roman" w:eastAsia="TimesNewRomanPSMT" w:hAnsi="Times New Roman"/>
          <w:sz w:val="24"/>
          <w:szCs w:val="24"/>
          <w:lang w:eastAsia="ru-RU"/>
        </w:rPr>
        <w:t xml:space="preserve"> </w:t>
      </w:r>
    </w:p>
    <w:p w14:paraId="70C4E7A1" w14:textId="77777777" w:rsidR="00690A3D" w:rsidRPr="00AC7AFC" w:rsidRDefault="000567B7" w:rsidP="007A5506">
      <w:pPr>
        <w:widowControl w:val="0"/>
        <w:autoSpaceDE w:val="0"/>
        <w:autoSpaceDN w:val="0"/>
        <w:spacing w:after="0" w:line="240" w:lineRule="auto"/>
        <w:jc w:val="both"/>
        <w:rPr>
          <w:rFonts w:ascii="Times New Roman" w:eastAsia="TimesNewRomanPSMT" w:hAnsi="Times New Roman"/>
          <w:sz w:val="24"/>
          <w:szCs w:val="24"/>
          <w:lang w:eastAsia="ru-RU"/>
        </w:rPr>
      </w:pPr>
      <w:r w:rsidRPr="00AC7AFC">
        <w:rPr>
          <w:rFonts w:ascii="Times New Roman" w:hAnsi="Times New Roman"/>
          <w:i/>
          <w:sz w:val="24"/>
          <w:szCs w:val="24"/>
          <w:lang w:val="kk-KZ"/>
        </w:rPr>
        <w:t>белсенді зат</w:t>
      </w:r>
      <w:r w:rsidRPr="00AC7AFC">
        <w:rPr>
          <w:rFonts w:ascii="Times New Roman" w:hAnsi="Times New Roman"/>
          <w:sz w:val="24"/>
          <w:szCs w:val="24"/>
          <w:lang w:val="kk-KZ"/>
        </w:rPr>
        <w:t xml:space="preserve"> </w:t>
      </w:r>
      <w:r w:rsidRPr="00AC7AFC">
        <w:rPr>
          <w:rFonts w:ascii="Times New Roman" w:eastAsia="Times New Roman" w:hAnsi="Times New Roman"/>
          <w:bCs/>
          <w:i/>
          <w:sz w:val="24"/>
          <w:szCs w:val="24"/>
          <w:lang w:eastAsia="ru-RU"/>
        </w:rPr>
        <w:t xml:space="preserve">– </w:t>
      </w:r>
      <w:r w:rsidRPr="00AC7AFC">
        <w:rPr>
          <w:rFonts w:ascii="Times New Roman" w:eastAsia="Times New Roman" w:hAnsi="Times New Roman"/>
          <w:bCs/>
          <w:iCs/>
          <w:sz w:val="24"/>
          <w:szCs w:val="24"/>
          <w:lang w:eastAsia="ru-RU"/>
        </w:rPr>
        <w:t xml:space="preserve">альфакальцидол 0.25 мкг </w:t>
      </w:r>
      <w:r w:rsidRPr="00AC7AFC">
        <w:rPr>
          <w:rFonts w:ascii="Times New Roman" w:eastAsia="Times New Roman" w:hAnsi="Times New Roman"/>
          <w:bCs/>
          <w:iCs/>
          <w:sz w:val="24"/>
          <w:szCs w:val="24"/>
          <w:lang w:val="kk-KZ" w:eastAsia="ru-RU"/>
        </w:rPr>
        <w:t>немесе</w:t>
      </w:r>
      <w:r w:rsidRPr="00AC7AFC">
        <w:rPr>
          <w:rFonts w:ascii="Times New Roman" w:eastAsia="Times New Roman" w:hAnsi="Times New Roman"/>
          <w:bCs/>
          <w:iCs/>
          <w:sz w:val="24"/>
          <w:szCs w:val="24"/>
          <w:lang w:eastAsia="ru-RU"/>
        </w:rPr>
        <w:t xml:space="preserve"> 1.0 мкг</w:t>
      </w:r>
      <w:r w:rsidR="002164CE">
        <w:rPr>
          <w:rFonts w:ascii="Times New Roman" w:eastAsia="Times New Roman" w:hAnsi="Times New Roman"/>
          <w:bCs/>
          <w:iCs/>
          <w:sz w:val="24"/>
          <w:szCs w:val="24"/>
          <w:lang w:val="kk-KZ" w:eastAsia="ru-RU"/>
        </w:rPr>
        <w:t>, тиі</w:t>
      </w:r>
      <w:r w:rsidR="002164CE" w:rsidRPr="00AC7AFC">
        <w:rPr>
          <w:rFonts w:ascii="Times New Roman" w:eastAsia="Times New Roman" w:hAnsi="Times New Roman"/>
          <w:bCs/>
          <w:iCs/>
          <w:sz w:val="24"/>
          <w:szCs w:val="24"/>
          <w:lang w:val="kk-KZ" w:eastAsia="ru-RU"/>
        </w:rPr>
        <w:t>сінше</w:t>
      </w:r>
      <w:r w:rsidR="005B4801" w:rsidRPr="00AC7AFC">
        <w:rPr>
          <w:rFonts w:ascii="Times New Roman" w:eastAsia="TimesNewRomanPSMT" w:hAnsi="Times New Roman"/>
          <w:sz w:val="24"/>
          <w:szCs w:val="24"/>
          <w:lang w:eastAsia="ru-RU"/>
        </w:rPr>
        <w:t>.</w:t>
      </w:r>
      <w:r w:rsidR="006B3DA0" w:rsidRPr="00AC7AFC">
        <w:rPr>
          <w:rFonts w:ascii="Times New Roman" w:eastAsia="TimesNewRomanPSMT" w:hAnsi="Times New Roman"/>
          <w:sz w:val="24"/>
          <w:szCs w:val="24"/>
          <w:lang w:eastAsia="ru-RU"/>
        </w:rPr>
        <w:t xml:space="preserve">                                                                                                      </w:t>
      </w:r>
    </w:p>
    <w:p w14:paraId="4CF6F3F0" w14:textId="77777777" w:rsidR="007A5506" w:rsidRPr="00AC7AFC" w:rsidRDefault="000567B7" w:rsidP="00067F43">
      <w:pPr>
        <w:widowControl w:val="0"/>
        <w:autoSpaceDE w:val="0"/>
        <w:autoSpaceDN w:val="0"/>
        <w:spacing w:after="0" w:line="240" w:lineRule="auto"/>
        <w:jc w:val="both"/>
        <w:rPr>
          <w:rFonts w:ascii="Times New Roman" w:eastAsia="TimesNewRomanPSMT" w:hAnsi="Times New Roman"/>
          <w:sz w:val="24"/>
          <w:szCs w:val="24"/>
          <w:lang w:eastAsia="ru-RU"/>
        </w:rPr>
      </w:pPr>
      <w:bookmarkStart w:id="2" w:name="_Hlk88225969"/>
      <w:r w:rsidRPr="00AC7AFC">
        <w:rPr>
          <w:rFonts w:ascii="Times New Roman" w:hAnsi="Times New Roman"/>
          <w:color w:val="000000"/>
          <w:sz w:val="24"/>
          <w:szCs w:val="24"/>
          <w:lang w:val="kk-KZ"/>
        </w:rPr>
        <w:t>Дәрілік препарат құрамында болуын ескеру қажет қосымша заттар</w:t>
      </w:r>
      <w:r w:rsidR="00690A3D" w:rsidRPr="00AC7AFC">
        <w:rPr>
          <w:rFonts w:ascii="Times New Roman" w:eastAsia="TimesNewRomanPSMT" w:hAnsi="Times New Roman"/>
          <w:sz w:val="24"/>
          <w:szCs w:val="24"/>
          <w:lang w:eastAsia="ru-RU"/>
        </w:rPr>
        <w:t xml:space="preserve">: </w:t>
      </w:r>
      <w:r w:rsidRPr="00AC7AFC">
        <w:rPr>
          <w:rFonts w:ascii="Times New Roman" w:eastAsia="TimesNewRomanPSMT" w:hAnsi="Times New Roman"/>
          <w:sz w:val="24"/>
          <w:szCs w:val="24"/>
          <w:lang w:eastAsia="ru-RU"/>
        </w:rPr>
        <w:t>кристал</w:t>
      </w:r>
      <w:r w:rsidRPr="00AC7AFC">
        <w:rPr>
          <w:rFonts w:ascii="Times New Roman" w:eastAsia="TimesNewRomanPSMT" w:hAnsi="Times New Roman"/>
          <w:sz w:val="24"/>
          <w:szCs w:val="24"/>
          <w:lang w:val="kk-KZ" w:eastAsia="ru-RU"/>
        </w:rPr>
        <w:t xml:space="preserve">данбайтын сұйық </w:t>
      </w:r>
      <w:r w:rsidRPr="00AC7AFC">
        <w:rPr>
          <w:rFonts w:ascii="Times New Roman" w:eastAsia="TimesNewRomanPSMT" w:hAnsi="Times New Roman"/>
          <w:sz w:val="24"/>
          <w:szCs w:val="24"/>
          <w:lang w:eastAsia="ru-RU"/>
        </w:rPr>
        <w:t>сорбитол</w:t>
      </w:r>
      <w:r w:rsidR="00067F43" w:rsidRPr="00AC7AFC">
        <w:rPr>
          <w:rFonts w:ascii="Times New Roman" w:eastAsia="TimesNewRomanPSMT" w:hAnsi="Times New Roman"/>
          <w:sz w:val="24"/>
          <w:szCs w:val="24"/>
          <w:lang w:eastAsia="ru-RU"/>
        </w:rPr>
        <w:t xml:space="preserve">, </w:t>
      </w:r>
      <w:r w:rsidRPr="00AC7AFC">
        <w:rPr>
          <w:rFonts w:ascii="Times New Roman" w:eastAsia="TimesNewRomanPSMT" w:hAnsi="Times New Roman"/>
          <w:sz w:val="24"/>
          <w:szCs w:val="24"/>
          <w:lang w:eastAsia="ru-RU"/>
        </w:rPr>
        <w:t xml:space="preserve">Понсо 4R Супра </w:t>
      </w:r>
      <w:r w:rsidRPr="00AC7AFC">
        <w:rPr>
          <w:rFonts w:ascii="Times New Roman" w:eastAsia="TimesNewRomanPSMT" w:hAnsi="Times New Roman"/>
          <w:sz w:val="24"/>
          <w:szCs w:val="24"/>
          <w:lang w:val="kk-KZ" w:eastAsia="ru-RU"/>
        </w:rPr>
        <w:t xml:space="preserve">бояғышы </w:t>
      </w:r>
      <w:r w:rsidRPr="00AC7AFC">
        <w:rPr>
          <w:rFonts w:ascii="Times New Roman" w:eastAsia="TimesNewRomanPSMT" w:hAnsi="Times New Roman"/>
          <w:sz w:val="24"/>
          <w:szCs w:val="24"/>
          <w:lang w:eastAsia="ru-RU"/>
        </w:rPr>
        <w:t>(Е 124) (0.25 мкг</w:t>
      </w:r>
      <w:r w:rsidR="005B3C37" w:rsidRPr="00AC7AFC">
        <w:rPr>
          <w:rFonts w:ascii="Times New Roman" w:eastAsia="TimesNewRomanPSMT" w:hAnsi="Times New Roman"/>
          <w:sz w:val="24"/>
          <w:szCs w:val="24"/>
          <w:lang w:val="kk-KZ" w:eastAsia="ru-RU"/>
        </w:rPr>
        <w:t xml:space="preserve"> дозас</w:t>
      </w:r>
      <w:r w:rsidRPr="00AC7AFC">
        <w:rPr>
          <w:rFonts w:ascii="Times New Roman" w:eastAsia="TimesNewRomanPSMT" w:hAnsi="Times New Roman"/>
          <w:sz w:val="24"/>
          <w:szCs w:val="24"/>
          <w:lang w:val="kk-KZ" w:eastAsia="ru-RU"/>
        </w:rPr>
        <w:t>ы үшін</w:t>
      </w:r>
      <w:r w:rsidRPr="00AC7AFC">
        <w:rPr>
          <w:rFonts w:ascii="Times New Roman" w:eastAsia="TimesNewRomanPSMT" w:hAnsi="Times New Roman"/>
          <w:sz w:val="24"/>
          <w:szCs w:val="24"/>
          <w:lang w:eastAsia="ru-RU"/>
        </w:rPr>
        <w:t>), индигокармин</w:t>
      </w:r>
      <w:r w:rsidRPr="00AC7AFC">
        <w:rPr>
          <w:rFonts w:ascii="Times New Roman" w:eastAsia="TimesNewRomanPSMT" w:hAnsi="Times New Roman"/>
          <w:sz w:val="24"/>
          <w:szCs w:val="24"/>
          <w:lang w:val="kk-KZ" w:eastAsia="ru-RU"/>
        </w:rPr>
        <w:t xml:space="preserve"> бояғышы</w:t>
      </w:r>
      <w:r w:rsidRPr="00AC7AFC">
        <w:rPr>
          <w:rFonts w:ascii="Times New Roman" w:eastAsia="TimesNewRomanPSMT" w:hAnsi="Times New Roman"/>
          <w:sz w:val="24"/>
          <w:szCs w:val="24"/>
          <w:lang w:eastAsia="ru-RU"/>
        </w:rPr>
        <w:t xml:space="preserve"> (Е 132) (1.0 мкг</w:t>
      </w:r>
      <w:r w:rsidR="005B3C37" w:rsidRPr="00AC7AFC">
        <w:rPr>
          <w:rFonts w:ascii="Times New Roman" w:eastAsia="TimesNewRomanPSMT" w:hAnsi="Times New Roman"/>
          <w:sz w:val="24"/>
          <w:szCs w:val="24"/>
          <w:lang w:val="kk-KZ" w:eastAsia="ru-RU"/>
        </w:rPr>
        <w:t xml:space="preserve"> дозас</w:t>
      </w:r>
      <w:r w:rsidRPr="00AC7AFC">
        <w:rPr>
          <w:rFonts w:ascii="Times New Roman" w:eastAsia="TimesNewRomanPSMT" w:hAnsi="Times New Roman"/>
          <w:sz w:val="24"/>
          <w:szCs w:val="24"/>
          <w:lang w:val="kk-KZ" w:eastAsia="ru-RU"/>
        </w:rPr>
        <w:t>ы үшін</w:t>
      </w:r>
      <w:r w:rsidRPr="00AC7AFC">
        <w:rPr>
          <w:rFonts w:ascii="Times New Roman" w:eastAsia="TimesNewRomanPSMT" w:hAnsi="Times New Roman"/>
          <w:sz w:val="24"/>
          <w:szCs w:val="24"/>
          <w:lang w:eastAsia="ru-RU"/>
        </w:rPr>
        <w:t>), хинолин</w:t>
      </w:r>
      <w:r w:rsidRPr="00AC7AFC">
        <w:rPr>
          <w:rFonts w:ascii="Times New Roman" w:eastAsia="TimesNewRomanPSMT" w:hAnsi="Times New Roman"/>
          <w:sz w:val="24"/>
          <w:szCs w:val="24"/>
          <w:lang w:val="kk-KZ" w:eastAsia="ru-RU"/>
        </w:rPr>
        <w:t>ді сары бояғышы</w:t>
      </w:r>
      <w:r w:rsidRPr="00AC7AFC">
        <w:rPr>
          <w:rFonts w:ascii="Times New Roman" w:eastAsia="TimesNewRomanPSMT" w:hAnsi="Times New Roman"/>
          <w:sz w:val="24"/>
          <w:szCs w:val="24"/>
          <w:lang w:eastAsia="ru-RU"/>
        </w:rPr>
        <w:t xml:space="preserve"> (Е 104) (1.0 мкг</w:t>
      </w:r>
      <w:r w:rsidR="005B3C37" w:rsidRPr="00AC7AFC">
        <w:rPr>
          <w:rFonts w:ascii="Times New Roman" w:eastAsia="TimesNewRomanPSMT" w:hAnsi="Times New Roman"/>
          <w:sz w:val="24"/>
          <w:szCs w:val="24"/>
          <w:lang w:val="kk-KZ" w:eastAsia="ru-RU"/>
        </w:rPr>
        <w:t xml:space="preserve"> дозас</w:t>
      </w:r>
      <w:r w:rsidRPr="00AC7AFC">
        <w:rPr>
          <w:rFonts w:ascii="Times New Roman" w:eastAsia="TimesNewRomanPSMT" w:hAnsi="Times New Roman"/>
          <w:sz w:val="24"/>
          <w:szCs w:val="24"/>
          <w:lang w:val="kk-KZ" w:eastAsia="ru-RU"/>
        </w:rPr>
        <w:t>ы үшін</w:t>
      </w:r>
      <w:r w:rsidRPr="00AC7AFC">
        <w:rPr>
          <w:rFonts w:ascii="Times New Roman" w:eastAsia="TimesNewRomanPSMT" w:hAnsi="Times New Roman"/>
          <w:sz w:val="24"/>
          <w:szCs w:val="24"/>
          <w:lang w:eastAsia="ru-RU"/>
        </w:rPr>
        <w:t>)</w:t>
      </w:r>
      <w:r w:rsidR="005B4801" w:rsidRPr="00AC7AFC">
        <w:rPr>
          <w:rFonts w:ascii="Times New Roman" w:eastAsia="TimesNewRomanPSMT" w:hAnsi="Times New Roman"/>
          <w:sz w:val="24"/>
          <w:szCs w:val="24"/>
          <w:lang w:eastAsia="ru-RU"/>
        </w:rPr>
        <w:t>.</w:t>
      </w:r>
    </w:p>
    <w:bookmarkEnd w:id="2"/>
    <w:p w14:paraId="38F9201F" w14:textId="77777777" w:rsidR="003C07E3" w:rsidRPr="00AC7AFC" w:rsidRDefault="000567B7" w:rsidP="0078568D">
      <w:pPr>
        <w:autoSpaceDE w:val="0"/>
        <w:autoSpaceDN w:val="0"/>
        <w:adjustRightInd w:val="0"/>
        <w:spacing w:after="0" w:line="240" w:lineRule="auto"/>
        <w:rPr>
          <w:rFonts w:ascii="Times New Roman" w:hAnsi="Times New Roman"/>
          <w:sz w:val="24"/>
          <w:szCs w:val="24"/>
          <w:lang w:eastAsia="ru-RU"/>
        </w:rPr>
      </w:pPr>
      <w:r w:rsidRPr="00AC7AFC">
        <w:rPr>
          <w:rFonts w:ascii="Times New Roman" w:hAnsi="Times New Roman"/>
          <w:bCs/>
          <w:sz w:val="24"/>
          <w:szCs w:val="24"/>
          <w:lang w:val="kk-KZ"/>
        </w:rPr>
        <w:t>Қосымша заттардың толық тізімін 6.1. тармағынан қараңыз</w:t>
      </w:r>
      <w:r w:rsidR="00E75FFF" w:rsidRPr="00AC7AFC">
        <w:rPr>
          <w:rFonts w:ascii="Times New Roman" w:hAnsi="Times New Roman"/>
          <w:sz w:val="24"/>
          <w:szCs w:val="24"/>
          <w:lang w:eastAsia="ru-RU"/>
        </w:rPr>
        <w:t>.</w:t>
      </w:r>
    </w:p>
    <w:p w14:paraId="4852083F" w14:textId="77777777" w:rsidR="00080052" w:rsidRPr="00AC7AFC" w:rsidRDefault="00080052" w:rsidP="0078568D">
      <w:pPr>
        <w:autoSpaceDE w:val="0"/>
        <w:autoSpaceDN w:val="0"/>
        <w:adjustRightInd w:val="0"/>
        <w:spacing w:after="0" w:line="240" w:lineRule="auto"/>
        <w:rPr>
          <w:rFonts w:ascii="Times New Roman" w:eastAsia="Times New Roman" w:hAnsi="Times New Roman"/>
          <w:bCs/>
          <w:snapToGrid w:val="0"/>
          <w:sz w:val="24"/>
          <w:szCs w:val="24"/>
          <w:lang w:eastAsia="ru-RU"/>
        </w:rPr>
      </w:pPr>
    </w:p>
    <w:p w14:paraId="0E134191" w14:textId="77777777" w:rsidR="00B7231F" w:rsidRPr="00AC7AFC" w:rsidRDefault="00B7231F" w:rsidP="0078568D">
      <w:pPr>
        <w:spacing w:after="0" w:line="240" w:lineRule="auto"/>
        <w:jc w:val="both"/>
        <w:rPr>
          <w:rFonts w:ascii="Times New Roman" w:eastAsia="Times New Roman" w:hAnsi="Times New Roman"/>
          <w:b/>
          <w:sz w:val="24"/>
          <w:szCs w:val="24"/>
          <w:lang w:eastAsia="ru-RU"/>
        </w:rPr>
      </w:pPr>
      <w:bookmarkStart w:id="3" w:name="2175220286"/>
      <w:r w:rsidRPr="00AC7AFC">
        <w:rPr>
          <w:rFonts w:ascii="Times New Roman" w:eastAsia="Times New Roman" w:hAnsi="Times New Roman"/>
          <w:b/>
          <w:sz w:val="24"/>
          <w:szCs w:val="24"/>
          <w:lang w:eastAsia="ru-RU"/>
        </w:rPr>
        <w:t xml:space="preserve">3. </w:t>
      </w:r>
      <w:r w:rsidR="000567B7" w:rsidRPr="00AC7AFC">
        <w:rPr>
          <w:rFonts w:ascii="Times New Roman" w:hAnsi="Times New Roman"/>
          <w:b/>
          <w:bCs/>
          <w:sz w:val="24"/>
          <w:szCs w:val="24"/>
          <w:lang w:val="kk-KZ"/>
        </w:rPr>
        <w:t>ДӘРІЛІК ТҮРІ</w:t>
      </w:r>
    </w:p>
    <w:bookmarkEnd w:id="3"/>
    <w:p w14:paraId="13C701A3" w14:textId="77777777" w:rsidR="00CD7058" w:rsidRPr="00AC7AFC" w:rsidRDefault="000567B7" w:rsidP="00CD7058">
      <w:pPr>
        <w:widowControl w:val="0"/>
        <w:autoSpaceDE w:val="0"/>
        <w:autoSpaceDN w:val="0"/>
        <w:spacing w:after="0" w:line="240" w:lineRule="auto"/>
        <w:jc w:val="both"/>
        <w:rPr>
          <w:rFonts w:ascii="Times New Roman" w:eastAsia="Times New Roman" w:hAnsi="Times New Roman"/>
          <w:color w:val="000000"/>
          <w:spacing w:val="-4"/>
          <w:sz w:val="24"/>
          <w:szCs w:val="24"/>
          <w:lang w:eastAsia="hu-HU"/>
        </w:rPr>
      </w:pPr>
      <w:r w:rsidRPr="00AC7AFC">
        <w:rPr>
          <w:rFonts w:ascii="Times New Roman" w:eastAsia="Times New Roman" w:hAnsi="Times New Roman"/>
          <w:color w:val="000000"/>
          <w:spacing w:val="-4"/>
          <w:sz w:val="24"/>
          <w:szCs w:val="24"/>
          <w:lang w:eastAsia="hu-HU"/>
        </w:rPr>
        <w:t>Капсул</w:t>
      </w:r>
      <w:r w:rsidRPr="00AC7AFC">
        <w:rPr>
          <w:rFonts w:ascii="Times New Roman" w:eastAsia="Times New Roman" w:hAnsi="Times New Roman"/>
          <w:color w:val="000000"/>
          <w:spacing w:val="-4"/>
          <w:sz w:val="24"/>
          <w:szCs w:val="24"/>
          <w:lang w:val="kk-KZ" w:eastAsia="hu-HU"/>
        </w:rPr>
        <w:t>алар</w:t>
      </w:r>
      <w:r w:rsidR="00CD7058" w:rsidRPr="00AC7AFC">
        <w:rPr>
          <w:rFonts w:ascii="Times New Roman" w:eastAsia="Times New Roman" w:hAnsi="Times New Roman"/>
          <w:color w:val="000000"/>
          <w:spacing w:val="-4"/>
          <w:sz w:val="24"/>
          <w:szCs w:val="24"/>
          <w:lang w:eastAsia="hu-HU"/>
        </w:rPr>
        <w:t>.</w:t>
      </w:r>
    </w:p>
    <w:p w14:paraId="54969943" w14:textId="77777777" w:rsidR="000567B7" w:rsidRPr="00AC7AFC" w:rsidRDefault="000567B7" w:rsidP="000567B7">
      <w:pPr>
        <w:widowControl w:val="0"/>
        <w:autoSpaceDE w:val="0"/>
        <w:autoSpaceDN w:val="0"/>
        <w:spacing w:after="0" w:line="240" w:lineRule="auto"/>
        <w:jc w:val="both"/>
        <w:rPr>
          <w:rFonts w:ascii="Times New Roman" w:eastAsia="Times New Roman" w:hAnsi="Times New Roman"/>
          <w:i/>
          <w:iCs/>
          <w:color w:val="000000"/>
          <w:spacing w:val="-4"/>
          <w:sz w:val="24"/>
          <w:szCs w:val="24"/>
          <w:lang w:val="kk-KZ" w:eastAsia="hu-HU"/>
        </w:rPr>
      </w:pPr>
      <w:r w:rsidRPr="00AC7AFC">
        <w:rPr>
          <w:rFonts w:ascii="Times New Roman" w:eastAsia="Times New Roman" w:hAnsi="Times New Roman"/>
          <w:i/>
          <w:iCs/>
          <w:color w:val="000000"/>
          <w:spacing w:val="-4"/>
          <w:sz w:val="24"/>
          <w:szCs w:val="24"/>
          <w:lang w:eastAsia="hu-HU"/>
        </w:rPr>
        <w:t>0.25 мкг</w:t>
      </w:r>
      <w:r w:rsidRPr="00AC7AFC">
        <w:rPr>
          <w:rFonts w:ascii="Times New Roman" w:eastAsia="Times New Roman" w:hAnsi="Times New Roman"/>
          <w:i/>
          <w:iCs/>
          <w:color w:val="000000"/>
          <w:spacing w:val="-4"/>
          <w:sz w:val="24"/>
          <w:szCs w:val="24"/>
          <w:lang w:val="kk-KZ" w:eastAsia="hu-HU"/>
        </w:rPr>
        <w:t xml:space="preserve"> </w:t>
      </w:r>
      <w:r w:rsidR="005B3C37" w:rsidRPr="00AC7AFC">
        <w:rPr>
          <w:rFonts w:ascii="Times New Roman" w:eastAsia="TimesNewRomanPSMT" w:hAnsi="Times New Roman"/>
          <w:i/>
          <w:sz w:val="24"/>
          <w:szCs w:val="24"/>
          <w:lang w:val="kk-KZ" w:eastAsia="ru-RU"/>
        </w:rPr>
        <w:t>дозас</w:t>
      </w:r>
      <w:r w:rsidRPr="00AC7AFC">
        <w:rPr>
          <w:rFonts w:ascii="Times New Roman" w:eastAsia="TimesNewRomanPSMT" w:hAnsi="Times New Roman"/>
          <w:i/>
          <w:sz w:val="24"/>
          <w:szCs w:val="24"/>
          <w:lang w:val="kk-KZ" w:eastAsia="ru-RU"/>
        </w:rPr>
        <w:t>ы үшін</w:t>
      </w:r>
    </w:p>
    <w:p w14:paraId="30829162" w14:textId="77777777" w:rsidR="000567B7" w:rsidRPr="00AC7AFC" w:rsidRDefault="000567B7" w:rsidP="000567B7">
      <w:pPr>
        <w:widowControl w:val="0"/>
        <w:autoSpaceDE w:val="0"/>
        <w:autoSpaceDN w:val="0"/>
        <w:spacing w:after="0" w:line="240" w:lineRule="auto"/>
        <w:jc w:val="both"/>
        <w:rPr>
          <w:rFonts w:ascii="Times New Roman" w:eastAsia="Times New Roman" w:hAnsi="Times New Roman"/>
          <w:color w:val="000000"/>
          <w:spacing w:val="-4"/>
          <w:sz w:val="24"/>
          <w:szCs w:val="24"/>
          <w:lang w:val="kk-KZ" w:eastAsia="hu-HU"/>
        </w:rPr>
      </w:pPr>
      <w:r w:rsidRPr="00AC7AFC">
        <w:rPr>
          <w:rFonts w:ascii="Times New Roman" w:eastAsia="Times New Roman" w:hAnsi="Times New Roman"/>
          <w:color w:val="000000"/>
          <w:spacing w:val="-4"/>
          <w:sz w:val="24"/>
          <w:szCs w:val="24"/>
          <w:lang w:val="kk-KZ" w:eastAsia="hu-HU"/>
        </w:rPr>
        <w:t>Дөңгелек пішінді қызыл түсті жұмсақ мөлдір желатин капсулалар.</w:t>
      </w:r>
    </w:p>
    <w:p w14:paraId="1C10219D" w14:textId="77777777" w:rsidR="000567B7" w:rsidRPr="00AC7AFC" w:rsidRDefault="000567B7" w:rsidP="000567B7">
      <w:pPr>
        <w:widowControl w:val="0"/>
        <w:autoSpaceDE w:val="0"/>
        <w:autoSpaceDN w:val="0"/>
        <w:spacing w:after="0" w:line="240" w:lineRule="auto"/>
        <w:jc w:val="both"/>
        <w:rPr>
          <w:rFonts w:ascii="Times New Roman" w:eastAsia="Times New Roman" w:hAnsi="Times New Roman"/>
          <w:color w:val="000000"/>
          <w:spacing w:val="-4"/>
          <w:sz w:val="24"/>
          <w:szCs w:val="24"/>
          <w:lang w:val="kk-KZ" w:eastAsia="hu-HU"/>
        </w:rPr>
      </w:pPr>
      <w:r w:rsidRPr="00AC7AFC">
        <w:rPr>
          <w:rFonts w:ascii="Times New Roman" w:hAnsi="Times New Roman"/>
          <w:sz w:val="24"/>
          <w:szCs w:val="24"/>
          <w:lang w:val="kk-KZ"/>
        </w:rPr>
        <w:t>Капсуланың ішіндегісі – өзіне тән иісі бар ақшыл-сары түсті майлы мөлдір сұйықтық</w:t>
      </w:r>
      <w:r w:rsidRPr="00AC7AFC">
        <w:rPr>
          <w:rFonts w:ascii="Times New Roman" w:eastAsia="Times New Roman" w:hAnsi="Times New Roman"/>
          <w:color w:val="000000"/>
          <w:spacing w:val="-4"/>
          <w:sz w:val="24"/>
          <w:szCs w:val="24"/>
          <w:lang w:val="kk-KZ" w:eastAsia="hu-HU"/>
        </w:rPr>
        <w:t>.</w:t>
      </w:r>
    </w:p>
    <w:p w14:paraId="31E642AD" w14:textId="77777777" w:rsidR="000567B7" w:rsidRPr="00AC7AFC" w:rsidRDefault="000567B7" w:rsidP="000567B7">
      <w:pPr>
        <w:widowControl w:val="0"/>
        <w:autoSpaceDE w:val="0"/>
        <w:autoSpaceDN w:val="0"/>
        <w:spacing w:after="0" w:line="240" w:lineRule="auto"/>
        <w:jc w:val="both"/>
        <w:rPr>
          <w:rFonts w:ascii="Times New Roman" w:eastAsia="Times New Roman" w:hAnsi="Times New Roman"/>
          <w:i/>
          <w:iCs/>
          <w:color w:val="000000"/>
          <w:spacing w:val="-4"/>
          <w:sz w:val="24"/>
          <w:szCs w:val="24"/>
          <w:lang w:val="kk-KZ" w:eastAsia="hu-HU"/>
        </w:rPr>
      </w:pPr>
      <w:r w:rsidRPr="00AC7AFC">
        <w:rPr>
          <w:rFonts w:ascii="Times New Roman" w:eastAsia="Times New Roman" w:hAnsi="Times New Roman"/>
          <w:i/>
          <w:iCs/>
          <w:color w:val="000000"/>
          <w:spacing w:val="-4"/>
          <w:sz w:val="24"/>
          <w:szCs w:val="24"/>
          <w:lang w:val="kk-KZ" w:eastAsia="hu-HU"/>
        </w:rPr>
        <w:t>1.0 мкг</w:t>
      </w:r>
      <w:r w:rsidR="005B3C37" w:rsidRPr="00AC7AFC">
        <w:rPr>
          <w:rFonts w:ascii="Times New Roman" w:eastAsia="TimesNewRomanPSMT" w:hAnsi="Times New Roman"/>
          <w:i/>
          <w:sz w:val="24"/>
          <w:szCs w:val="24"/>
          <w:lang w:val="kk-KZ" w:eastAsia="ru-RU"/>
        </w:rPr>
        <w:t xml:space="preserve"> дозас</w:t>
      </w:r>
      <w:r w:rsidRPr="00AC7AFC">
        <w:rPr>
          <w:rFonts w:ascii="Times New Roman" w:eastAsia="TimesNewRomanPSMT" w:hAnsi="Times New Roman"/>
          <w:i/>
          <w:sz w:val="24"/>
          <w:szCs w:val="24"/>
          <w:lang w:val="kk-KZ" w:eastAsia="ru-RU"/>
        </w:rPr>
        <w:t>ы үшін</w:t>
      </w:r>
    </w:p>
    <w:p w14:paraId="6998BAFD" w14:textId="77777777" w:rsidR="000567B7" w:rsidRPr="00AC7AFC" w:rsidRDefault="000567B7" w:rsidP="000567B7">
      <w:pPr>
        <w:widowControl w:val="0"/>
        <w:autoSpaceDE w:val="0"/>
        <w:autoSpaceDN w:val="0"/>
        <w:spacing w:after="0" w:line="240" w:lineRule="auto"/>
        <w:jc w:val="both"/>
        <w:rPr>
          <w:rFonts w:ascii="Times New Roman" w:eastAsia="Times New Roman" w:hAnsi="Times New Roman"/>
          <w:color w:val="000000"/>
          <w:spacing w:val="-4"/>
          <w:sz w:val="24"/>
          <w:szCs w:val="24"/>
          <w:lang w:val="kk-KZ" w:eastAsia="hu-HU"/>
        </w:rPr>
      </w:pPr>
      <w:r w:rsidRPr="00AC7AFC">
        <w:rPr>
          <w:rFonts w:ascii="Times New Roman" w:eastAsia="Times New Roman" w:hAnsi="Times New Roman"/>
          <w:color w:val="000000"/>
          <w:spacing w:val="-4"/>
          <w:sz w:val="24"/>
          <w:szCs w:val="24"/>
          <w:lang w:val="kk-KZ" w:eastAsia="hu-HU"/>
        </w:rPr>
        <w:t>Дөңгелек пішінді ашық жасылдан жасыл түске дейінгі жұмсақ мөлдір желатин капсулалар.</w:t>
      </w:r>
    </w:p>
    <w:p w14:paraId="234A7B71" w14:textId="77777777" w:rsidR="00080052" w:rsidRPr="00AC7AFC" w:rsidRDefault="000567B7" w:rsidP="000567B7">
      <w:pPr>
        <w:widowControl w:val="0"/>
        <w:autoSpaceDE w:val="0"/>
        <w:autoSpaceDN w:val="0"/>
        <w:spacing w:after="0" w:line="240" w:lineRule="auto"/>
        <w:jc w:val="both"/>
        <w:rPr>
          <w:rFonts w:ascii="Times New Roman" w:eastAsia="Times New Roman" w:hAnsi="Times New Roman"/>
          <w:color w:val="FF0000"/>
          <w:spacing w:val="-4"/>
          <w:sz w:val="24"/>
          <w:szCs w:val="24"/>
          <w:lang w:val="kk-KZ" w:eastAsia="hu-HU"/>
        </w:rPr>
      </w:pPr>
      <w:r w:rsidRPr="00AC7AFC">
        <w:rPr>
          <w:rFonts w:ascii="Times New Roman" w:hAnsi="Times New Roman"/>
          <w:sz w:val="24"/>
          <w:szCs w:val="24"/>
          <w:lang w:val="kk-KZ"/>
        </w:rPr>
        <w:t>Капсуланың ішіндегісі – өзіне тән иісі бар ақшыл-сары түсті майлы мөлдір сұйықтық</w:t>
      </w:r>
      <w:r w:rsidRPr="00AC7AFC">
        <w:rPr>
          <w:rFonts w:ascii="Times New Roman" w:eastAsia="Times New Roman" w:hAnsi="Times New Roman"/>
          <w:color w:val="000000"/>
          <w:spacing w:val="-4"/>
          <w:sz w:val="24"/>
          <w:szCs w:val="24"/>
          <w:lang w:val="kk-KZ" w:eastAsia="hu-HU"/>
        </w:rPr>
        <w:t>.</w:t>
      </w:r>
    </w:p>
    <w:p w14:paraId="7B6E575E" w14:textId="77777777" w:rsidR="004301D8" w:rsidRPr="00AC7AFC" w:rsidRDefault="004301D8" w:rsidP="00CD7058">
      <w:pPr>
        <w:widowControl w:val="0"/>
        <w:autoSpaceDE w:val="0"/>
        <w:autoSpaceDN w:val="0"/>
        <w:spacing w:after="0" w:line="240" w:lineRule="auto"/>
        <w:jc w:val="both"/>
        <w:rPr>
          <w:rFonts w:ascii="Times New Roman" w:eastAsia="Times New Roman" w:hAnsi="Times New Roman"/>
          <w:b/>
          <w:bCs/>
          <w:snapToGrid w:val="0"/>
          <w:sz w:val="24"/>
          <w:szCs w:val="24"/>
          <w:lang w:val="kk-KZ" w:eastAsia="ru-RU"/>
        </w:rPr>
      </w:pPr>
    </w:p>
    <w:p w14:paraId="531AAFA0" w14:textId="77777777" w:rsidR="002C1660" w:rsidRPr="00AC7AFC" w:rsidRDefault="00B7231F" w:rsidP="0078568D">
      <w:pPr>
        <w:spacing w:after="0" w:line="240" w:lineRule="auto"/>
        <w:jc w:val="both"/>
        <w:rPr>
          <w:rFonts w:ascii="Times New Roman" w:eastAsia="Times New Roman" w:hAnsi="Times New Roman"/>
          <w:b/>
          <w:sz w:val="24"/>
          <w:szCs w:val="24"/>
          <w:lang w:val="kk-KZ" w:eastAsia="ru-RU"/>
        </w:rPr>
      </w:pPr>
      <w:r w:rsidRPr="00AC7AFC">
        <w:rPr>
          <w:rFonts w:ascii="Times New Roman" w:eastAsia="Times New Roman" w:hAnsi="Times New Roman"/>
          <w:b/>
          <w:sz w:val="24"/>
          <w:szCs w:val="24"/>
          <w:lang w:val="kk-KZ" w:eastAsia="ru-RU"/>
        </w:rPr>
        <w:t>4</w:t>
      </w:r>
      <w:r w:rsidR="00DB406A" w:rsidRPr="00AC7AFC">
        <w:rPr>
          <w:rFonts w:ascii="Times New Roman" w:eastAsia="Times New Roman" w:hAnsi="Times New Roman"/>
          <w:b/>
          <w:sz w:val="24"/>
          <w:szCs w:val="24"/>
          <w:lang w:val="kk-KZ" w:eastAsia="ru-RU"/>
        </w:rPr>
        <w:t xml:space="preserve">. </w:t>
      </w:r>
      <w:bookmarkEnd w:id="1"/>
      <w:r w:rsidR="000567B7" w:rsidRPr="00AC7AFC">
        <w:rPr>
          <w:rFonts w:ascii="Times New Roman" w:hAnsi="Times New Roman"/>
          <w:b/>
          <w:sz w:val="24"/>
          <w:szCs w:val="24"/>
          <w:lang w:val="kk-KZ"/>
        </w:rPr>
        <w:t>КЛИНИКАЛЫҚ ДЕРЕКТЕРІ</w:t>
      </w:r>
    </w:p>
    <w:p w14:paraId="41D07E58" w14:textId="77777777" w:rsidR="005444B2" w:rsidRPr="00AC7AFC" w:rsidRDefault="00B7231F" w:rsidP="0078568D">
      <w:pPr>
        <w:keepNext/>
        <w:widowControl w:val="0"/>
        <w:autoSpaceDE w:val="0"/>
        <w:autoSpaceDN w:val="0"/>
        <w:spacing w:after="0" w:line="240" w:lineRule="auto"/>
        <w:jc w:val="both"/>
        <w:outlineLvl w:val="0"/>
        <w:rPr>
          <w:rFonts w:ascii="Times New Roman" w:eastAsia="Times New Roman" w:hAnsi="Times New Roman"/>
          <w:b/>
          <w:bCs/>
          <w:sz w:val="24"/>
          <w:szCs w:val="24"/>
          <w:lang w:val="kk-KZ" w:eastAsia="ru-RU"/>
        </w:rPr>
      </w:pPr>
      <w:r w:rsidRPr="00AC7AFC">
        <w:rPr>
          <w:rFonts w:ascii="Times New Roman" w:eastAsia="Times New Roman" w:hAnsi="Times New Roman"/>
          <w:b/>
          <w:bCs/>
          <w:sz w:val="24"/>
          <w:szCs w:val="24"/>
          <w:lang w:val="kk-KZ" w:eastAsia="ru-RU"/>
        </w:rPr>
        <w:t>4</w:t>
      </w:r>
      <w:r w:rsidR="00DB406A" w:rsidRPr="00AC7AFC">
        <w:rPr>
          <w:rFonts w:ascii="Times New Roman" w:eastAsia="Times New Roman" w:hAnsi="Times New Roman"/>
          <w:b/>
          <w:bCs/>
          <w:sz w:val="24"/>
          <w:szCs w:val="24"/>
          <w:lang w:val="kk-KZ" w:eastAsia="ru-RU"/>
        </w:rPr>
        <w:t>.</w:t>
      </w:r>
      <w:r w:rsidRPr="00AC7AFC">
        <w:rPr>
          <w:rFonts w:ascii="Times New Roman" w:eastAsia="Times New Roman" w:hAnsi="Times New Roman"/>
          <w:b/>
          <w:bCs/>
          <w:sz w:val="24"/>
          <w:szCs w:val="24"/>
          <w:lang w:val="kk-KZ" w:eastAsia="ru-RU"/>
        </w:rPr>
        <w:t>1</w:t>
      </w:r>
      <w:r w:rsidR="00DB406A" w:rsidRPr="00AC7AFC">
        <w:rPr>
          <w:rFonts w:ascii="Times New Roman" w:eastAsia="Times New Roman" w:hAnsi="Times New Roman"/>
          <w:b/>
          <w:bCs/>
          <w:sz w:val="24"/>
          <w:szCs w:val="24"/>
          <w:lang w:val="kk-KZ" w:eastAsia="ru-RU"/>
        </w:rPr>
        <w:t xml:space="preserve"> </w:t>
      </w:r>
      <w:r w:rsidR="000567B7" w:rsidRPr="00AC7AFC">
        <w:rPr>
          <w:rFonts w:ascii="Times New Roman" w:hAnsi="Times New Roman"/>
          <w:b/>
          <w:bCs/>
          <w:sz w:val="24"/>
          <w:szCs w:val="24"/>
          <w:lang w:val="kk-KZ"/>
        </w:rPr>
        <w:t>Қолданылуы</w:t>
      </w:r>
    </w:p>
    <w:p w14:paraId="768BBB0D" w14:textId="77777777" w:rsidR="003064DB" w:rsidRPr="00AC7AFC" w:rsidRDefault="003064DB" w:rsidP="003064DB">
      <w:pPr>
        <w:spacing w:after="0" w:line="240" w:lineRule="auto"/>
        <w:jc w:val="both"/>
        <w:rPr>
          <w:rFonts w:ascii="Times New Roman" w:hAnsi="Times New Roman"/>
          <w:color w:val="000000"/>
          <w:sz w:val="24"/>
          <w:szCs w:val="24"/>
          <w:lang w:val="kk-KZ"/>
        </w:rPr>
      </w:pPr>
      <w:bookmarkStart w:id="4" w:name="2175220274"/>
      <w:r w:rsidRPr="00AC7AFC">
        <w:rPr>
          <w:rFonts w:ascii="Times New Roman" w:hAnsi="Times New Roman"/>
          <w:color w:val="000000"/>
          <w:sz w:val="24"/>
          <w:szCs w:val="24"/>
          <w:lang w:val="kk-KZ"/>
        </w:rPr>
        <w:t xml:space="preserve">Альфадол, 1α-гидроксилденудің бұзылуы салдарынан кальций метаболизмі бұзылатын жағдайларды мысалы, бүйрек функциясы төмендеген кезде; D дәруменіне резистенттілікпен және кальций мальабсорбциясына байланысты остеопорозда, емдеу үшін пайдаланылады;  </w:t>
      </w:r>
    </w:p>
    <w:p w14:paraId="6993CDB1" w14:textId="77777777" w:rsidR="003064DB" w:rsidRPr="00AC7AFC" w:rsidRDefault="003064DB" w:rsidP="003064DB">
      <w:pPr>
        <w:spacing w:after="0" w:line="240" w:lineRule="auto"/>
        <w:jc w:val="both"/>
        <w:rPr>
          <w:rFonts w:ascii="Times New Roman" w:hAnsi="Times New Roman"/>
          <w:color w:val="000000"/>
          <w:sz w:val="24"/>
          <w:szCs w:val="24"/>
          <w:lang w:val="kk-KZ"/>
        </w:rPr>
      </w:pPr>
      <w:r w:rsidRPr="00AC7AFC">
        <w:rPr>
          <w:rFonts w:ascii="Times New Roman" w:hAnsi="Times New Roman"/>
          <w:color w:val="000000"/>
          <w:sz w:val="24"/>
          <w:szCs w:val="24"/>
          <w:lang w:val="kk-KZ"/>
        </w:rPr>
        <w:t xml:space="preserve">Негізгі көрсетілімдері мыналар: </w:t>
      </w:r>
    </w:p>
    <w:p w14:paraId="6646F5C3" w14:textId="77777777" w:rsidR="003064DB" w:rsidRPr="00AC7AFC" w:rsidRDefault="003064DB" w:rsidP="003064DB">
      <w:pPr>
        <w:spacing w:after="0" w:line="240" w:lineRule="auto"/>
        <w:jc w:val="both"/>
        <w:rPr>
          <w:rFonts w:ascii="Times New Roman" w:hAnsi="Times New Roman" w:cs="Calibri"/>
          <w:color w:val="000000"/>
          <w:sz w:val="24"/>
          <w:szCs w:val="24"/>
          <w:lang w:val="kk-KZ"/>
        </w:rPr>
      </w:pPr>
      <w:r w:rsidRPr="00AC7AFC">
        <w:rPr>
          <w:rFonts w:ascii="Times New Roman" w:hAnsi="Times New Roman"/>
          <w:color w:val="000000"/>
          <w:sz w:val="24"/>
          <w:szCs w:val="24"/>
          <w:lang w:val="kk-KZ"/>
        </w:rPr>
        <w:t>- остеопорозды</w:t>
      </w:r>
      <w:r w:rsidRPr="00AC7AFC">
        <w:rPr>
          <w:rFonts w:ascii="Times New Roman" w:hAnsi="Times New Roman" w:cs="Arial"/>
          <w:color w:val="000000"/>
          <w:sz w:val="24"/>
          <w:szCs w:val="24"/>
          <w:lang w:val="kk-KZ"/>
        </w:rPr>
        <w:t>ң</w:t>
      </w:r>
      <w:r w:rsidRPr="00AC7AFC">
        <w:rPr>
          <w:rFonts w:ascii="Times New Roman" w:hAnsi="Times New Roman" w:cs="Calibri"/>
          <w:color w:val="000000"/>
          <w:sz w:val="24"/>
          <w:szCs w:val="24"/>
          <w:lang w:val="kk-KZ"/>
        </w:rPr>
        <w:t xml:space="preserve"> негізгі типтері ж</w:t>
      </w:r>
      <w:r w:rsidRPr="00AC7AFC">
        <w:rPr>
          <w:rFonts w:ascii="Times New Roman" w:hAnsi="Times New Roman" w:cs="Arial"/>
          <w:color w:val="000000"/>
          <w:sz w:val="24"/>
          <w:szCs w:val="24"/>
          <w:lang w:val="kk-KZ"/>
        </w:rPr>
        <w:t>ә</w:t>
      </w:r>
      <w:r w:rsidRPr="00AC7AFC">
        <w:rPr>
          <w:rFonts w:ascii="Times New Roman" w:hAnsi="Times New Roman" w:cs="Calibri"/>
          <w:color w:val="000000"/>
          <w:sz w:val="24"/>
          <w:szCs w:val="24"/>
          <w:lang w:val="kk-KZ"/>
        </w:rPr>
        <w:t>не т</w:t>
      </w:r>
      <w:r w:rsidRPr="00AC7AFC">
        <w:rPr>
          <w:rFonts w:ascii="Times New Roman" w:hAnsi="Times New Roman" w:cs="Arial"/>
          <w:color w:val="000000"/>
          <w:sz w:val="24"/>
          <w:szCs w:val="24"/>
          <w:lang w:val="kk-KZ"/>
        </w:rPr>
        <w:t>ү</w:t>
      </w:r>
      <w:r w:rsidRPr="00AC7AFC">
        <w:rPr>
          <w:rFonts w:ascii="Times New Roman" w:hAnsi="Times New Roman" w:cs="Calibri"/>
          <w:color w:val="000000"/>
          <w:sz w:val="24"/>
          <w:szCs w:val="24"/>
          <w:lang w:val="kk-KZ"/>
        </w:rPr>
        <w:t>рлері (соны</w:t>
      </w:r>
      <w:r w:rsidRPr="00AC7AFC">
        <w:rPr>
          <w:rFonts w:ascii="Times New Roman" w:hAnsi="Times New Roman" w:cs="Arial"/>
          <w:color w:val="000000"/>
          <w:sz w:val="24"/>
          <w:szCs w:val="24"/>
          <w:lang w:val="kk-KZ"/>
        </w:rPr>
        <w:t>ң</w:t>
      </w:r>
      <w:r w:rsidRPr="00AC7AFC">
        <w:rPr>
          <w:rFonts w:ascii="Times New Roman" w:hAnsi="Times New Roman" w:cs="Calibri"/>
          <w:color w:val="000000"/>
          <w:sz w:val="24"/>
          <w:szCs w:val="24"/>
          <w:lang w:val="kk-KZ"/>
        </w:rPr>
        <w:t xml:space="preserve"> ішінде </w:t>
      </w:r>
      <w:r w:rsidRPr="00AC7AFC">
        <w:rPr>
          <w:rFonts w:ascii="Times New Roman" w:hAnsi="Times New Roman"/>
          <w:color w:val="000000"/>
          <w:sz w:val="24"/>
          <w:szCs w:val="24"/>
          <w:lang w:val="kk-KZ"/>
        </w:rPr>
        <w:t xml:space="preserve">  постменопаузалы</w:t>
      </w:r>
      <w:r w:rsidRPr="00AC7AFC">
        <w:rPr>
          <w:rFonts w:ascii="Times New Roman" w:hAnsi="Times New Roman" w:cs="Arial"/>
          <w:color w:val="000000"/>
          <w:sz w:val="24"/>
          <w:szCs w:val="24"/>
          <w:lang w:val="kk-KZ"/>
        </w:rPr>
        <w:t>қ</w:t>
      </w:r>
      <w:r w:rsidRPr="00AC7AFC">
        <w:rPr>
          <w:rFonts w:ascii="Times New Roman" w:hAnsi="Times New Roman" w:cs="Calibri"/>
          <w:color w:val="000000"/>
          <w:sz w:val="24"/>
          <w:szCs w:val="24"/>
          <w:lang w:val="kk-KZ"/>
        </w:rPr>
        <w:t>, сенильді, стероидты</w:t>
      </w:r>
      <w:r w:rsidRPr="00AC7AFC">
        <w:rPr>
          <w:rFonts w:ascii="Times New Roman" w:hAnsi="Times New Roman" w:cs="Arial"/>
          <w:color w:val="000000"/>
          <w:sz w:val="24"/>
          <w:szCs w:val="24"/>
          <w:lang w:val="kk-KZ"/>
        </w:rPr>
        <w:t>қ</w:t>
      </w:r>
      <w:r w:rsidRPr="00AC7AFC">
        <w:rPr>
          <w:rFonts w:ascii="Times New Roman" w:hAnsi="Times New Roman" w:cs="Calibri"/>
          <w:color w:val="000000"/>
          <w:sz w:val="24"/>
          <w:szCs w:val="24"/>
          <w:lang w:val="kk-KZ"/>
        </w:rPr>
        <w:t>)</w:t>
      </w:r>
    </w:p>
    <w:p w14:paraId="4B4F1A59" w14:textId="77777777" w:rsidR="003064DB" w:rsidRPr="00AC7AFC" w:rsidRDefault="003064DB" w:rsidP="003064DB">
      <w:pPr>
        <w:spacing w:after="0" w:line="240" w:lineRule="auto"/>
        <w:jc w:val="both"/>
        <w:rPr>
          <w:rFonts w:ascii="Times New Roman" w:hAnsi="Times New Roman" w:cs="Calibri"/>
          <w:color w:val="000000"/>
          <w:sz w:val="24"/>
          <w:szCs w:val="24"/>
          <w:lang w:val="kk-KZ"/>
        </w:rPr>
      </w:pPr>
      <w:r w:rsidRPr="00AC7AFC">
        <w:rPr>
          <w:rFonts w:ascii="Times New Roman" w:hAnsi="Times New Roman"/>
          <w:color w:val="000000"/>
          <w:sz w:val="24"/>
          <w:szCs w:val="24"/>
          <w:lang w:val="kk-KZ"/>
        </w:rPr>
        <w:t>- б</w:t>
      </w:r>
      <w:r w:rsidRPr="00AC7AFC">
        <w:rPr>
          <w:rFonts w:ascii="Times New Roman" w:hAnsi="Times New Roman" w:cs="Arial"/>
          <w:color w:val="000000"/>
          <w:sz w:val="24"/>
          <w:szCs w:val="24"/>
          <w:lang w:val="kk-KZ"/>
        </w:rPr>
        <w:t>ү</w:t>
      </w:r>
      <w:r w:rsidRPr="00AC7AFC">
        <w:rPr>
          <w:rFonts w:ascii="Times New Roman" w:hAnsi="Times New Roman" w:cs="Calibri"/>
          <w:color w:val="000000"/>
          <w:sz w:val="24"/>
          <w:szCs w:val="24"/>
          <w:lang w:val="kk-KZ"/>
        </w:rPr>
        <w:t>йректі</w:t>
      </w:r>
      <w:r w:rsidRPr="00AC7AFC">
        <w:rPr>
          <w:rFonts w:ascii="Times New Roman" w:hAnsi="Times New Roman" w:cs="Arial"/>
          <w:color w:val="000000"/>
          <w:sz w:val="24"/>
          <w:szCs w:val="24"/>
          <w:lang w:val="kk-KZ"/>
        </w:rPr>
        <w:t>ң</w:t>
      </w:r>
      <w:r w:rsidRPr="00AC7AFC">
        <w:rPr>
          <w:rFonts w:ascii="Times New Roman" w:hAnsi="Times New Roman" w:cs="Calibri"/>
          <w:color w:val="000000"/>
          <w:sz w:val="24"/>
          <w:szCs w:val="24"/>
          <w:lang w:val="kk-KZ"/>
        </w:rPr>
        <w:t xml:space="preserve"> созылмалы жеткіліксіздігі кезіндегі остеодистрофия</w:t>
      </w:r>
    </w:p>
    <w:p w14:paraId="34B2A060" w14:textId="77777777" w:rsidR="003064DB" w:rsidRPr="00AC7AFC" w:rsidRDefault="003064DB" w:rsidP="003064DB">
      <w:pPr>
        <w:spacing w:after="0" w:line="240" w:lineRule="auto"/>
        <w:jc w:val="both"/>
        <w:rPr>
          <w:rFonts w:ascii="Times New Roman" w:hAnsi="Times New Roman"/>
          <w:color w:val="000000"/>
          <w:sz w:val="24"/>
          <w:szCs w:val="24"/>
          <w:lang w:val="kk-KZ"/>
        </w:rPr>
      </w:pPr>
      <w:r w:rsidRPr="00AC7AFC">
        <w:rPr>
          <w:rFonts w:ascii="Times New Roman" w:hAnsi="Times New Roman"/>
          <w:color w:val="000000"/>
          <w:sz w:val="24"/>
          <w:szCs w:val="24"/>
          <w:lang w:val="kk-KZ"/>
        </w:rPr>
        <w:t xml:space="preserve">- гипопаратиреоз </w:t>
      </w:r>
    </w:p>
    <w:p w14:paraId="43BF46C3" w14:textId="77777777" w:rsidR="003064DB" w:rsidRPr="00AC7AFC" w:rsidRDefault="003064DB" w:rsidP="003064DB">
      <w:pPr>
        <w:spacing w:after="0" w:line="240" w:lineRule="auto"/>
        <w:jc w:val="both"/>
        <w:rPr>
          <w:rFonts w:ascii="Times New Roman" w:hAnsi="Times New Roman" w:cs="Calibri"/>
          <w:color w:val="000000"/>
          <w:sz w:val="24"/>
          <w:szCs w:val="24"/>
          <w:lang w:val="kk-KZ"/>
        </w:rPr>
      </w:pPr>
      <w:r w:rsidRPr="00AC7AFC">
        <w:rPr>
          <w:rFonts w:ascii="Times New Roman" w:hAnsi="Times New Roman"/>
          <w:color w:val="000000"/>
          <w:sz w:val="24"/>
          <w:szCs w:val="24"/>
          <w:lang w:val="kk-KZ"/>
        </w:rPr>
        <w:t>- гиперпаратиреоз (с</w:t>
      </w:r>
      <w:r w:rsidRPr="00AC7AFC">
        <w:rPr>
          <w:rFonts w:ascii="Times New Roman" w:hAnsi="Times New Roman" w:cs="Arial"/>
          <w:color w:val="000000"/>
          <w:sz w:val="24"/>
          <w:szCs w:val="24"/>
          <w:lang w:val="kk-KZ"/>
        </w:rPr>
        <w:t>ү</w:t>
      </w:r>
      <w:r w:rsidRPr="00AC7AFC">
        <w:rPr>
          <w:rFonts w:ascii="Times New Roman" w:hAnsi="Times New Roman" w:cs="Calibri"/>
          <w:color w:val="000000"/>
          <w:sz w:val="24"/>
          <w:szCs w:val="24"/>
          <w:lang w:val="kk-KZ"/>
        </w:rPr>
        <w:t>йектерді</w:t>
      </w:r>
      <w:r w:rsidRPr="00AC7AFC">
        <w:rPr>
          <w:rFonts w:ascii="Times New Roman" w:hAnsi="Times New Roman" w:cs="Arial"/>
          <w:color w:val="000000"/>
          <w:sz w:val="24"/>
          <w:szCs w:val="24"/>
          <w:lang w:val="kk-KZ"/>
        </w:rPr>
        <w:t>ң</w:t>
      </w:r>
      <w:r w:rsidRPr="00AC7AFC">
        <w:rPr>
          <w:rFonts w:ascii="Times New Roman" w:hAnsi="Times New Roman" w:cs="Calibri"/>
          <w:color w:val="000000"/>
          <w:sz w:val="24"/>
          <w:szCs w:val="24"/>
          <w:lang w:val="kk-KZ"/>
        </w:rPr>
        <w:t xml:space="preserve"> за</w:t>
      </w:r>
      <w:r w:rsidRPr="00AC7AFC">
        <w:rPr>
          <w:rFonts w:ascii="Times New Roman" w:hAnsi="Times New Roman" w:cs="Arial"/>
          <w:color w:val="000000"/>
          <w:sz w:val="24"/>
          <w:szCs w:val="24"/>
          <w:lang w:val="kk-KZ"/>
        </w:rPr>
        <w:t>қ</w:t>
      </w:r>
      <w:r w:rsidRPr="00AC7AFC">
        <w:rPr>
          <w:rFonts w:ascii="Times New Roman" w:hAnsi="Times New Roman" w:cs="Calibri"/>
          <w:color w:val="000000"/>
          <w:sz w:val="24"/>
          <w:szCs w:val="24"/>
          <w:lang w:val="kk-KZ"/>
        </w:rPr>
        <w:t>ымдануымен)</w:t>
      </w:r>
    </w:p>
    <w:p w14:paraId="1C0A700C" w14:textId="77777777" w:rsidR="003064DB" w:rsidRPr="00AC7AFC" w:rsidRDefault="003064DB" w:rsidP="003064DB">
      <w:pPr>
        <w:spacing w:after="0" w:line="240" w:lineRule="auto"/>
        <w:jc w:val="both"/>
        <w:rPr>
          <w:rFonts w:ascii="Times New Roman" w:hAnsi="Times New Roman" w:cs="Calibri"/>
          <w:color w:val="000000"/>
          <w:sz w:val="24"/>
          <w:szCs w:val="24"/>
          <w:lang w:val="kk-KZ"/>
        </w:rPr>
      </w:pPr>
      <w:r w:rsidRPr="00AC7AFC">
        <w:rPr>
          <w:rFonts w:ascii="Times New Roman" w:hAnsi="Times New Roman"/>
          <w:color w:val="000000"/>
          <w:sz w:val="24"/>
          <w:szCs w:val="24"/>
          <w:lang w:val="kk-KZ"/>
        </w:rPr>
        <w:t>- Д д</w:t>
      </w:r>
      <w:r w:rsidRPr="00AC7AFC">
        <w:rPr>
          <w:rFonts w:ascii="Times New Roman" w:hAnsi="Times New Roman" w:cs="Arial"/>
          <w:color w:val="000000"/>
          <w:sz w:val="24"/>
          <w:szCs w:val="24"/>
          <w:lang w:val="kk-KZ"/>
        </w:rPr>
        <w:t>ә</w:t>
      </w:r>
      <w:r w:rsidRPr="00AC7AFC">
        <w:rPr>
          <w:rFonts w:ascii="Times New Roman" w:hAnsi="Times New Roman" w:cs="Calibri"/>
          <w:color w:val="000000"/>
          <w:sz w:val="24"/>
          <w:szCs w:val="24"/>
          <w:lang w:val="kk-KZ"/>
        </w:rPr>
        <w:t>руменіні</w:t>
      </w:r>
      <w:r w:rsidRPr="00AC7AFC">
        <w:rPr>
          <w:rFonts w:ascii="Times New Roman" w:hAnsi="Times New Roman" w:cs="Arial"/>
          <w:color w:val="000000"/>
          <w:sz w:val="24"/>
          <w:szCs w:val="24"/>
          <w:lang w:val="kk-KZ"/>
        </w:rPr>
        <w:t>ң</w:t>
      </w:r>
      <w:r w:rsidRPr="00AC7AFC">
        <w:rPr>
          <w:rFonts w:ascii="Times New Roman" w:hAnsi="Times New Roman" w:cs="Calibri"/>
          <w:color w:val="000000"/>
          <w:sz w:val="24"/>
          <w:szCs w:val="24"/>
          <w:lang w:val="kk-KZ"/>
        </w:rPr>
        <w:t xml:space="preserve"> тама</w:t>
      </w:r>
      <w:r w:rsidRPr="00AC7AFC">
        <w:rPr>
          <w:rFonts w:ascii="Times New Roman" w:hAnsi="Times New Roman" w:cs="Arial"/>
          <w:color w:val="000000"/>
          <w:sz w:val="24"/>
          <w:szCs w:val="24"/>
          <w:lang w:val="kk-KZ"/>
        </w:rPr>
        <w:t>қ</w:t>
      </w:r>
      <w:r w:rsidRPr="00AC7AFC">
        <w:rPr>
          <w:rFonts w:ascii="Times New Roman" w:hAnsi="Times New Roman" w:cs="Calibri"/>
          <w:color w:val="000000"/>
          <w:sz w:val="24"/>
          <w:szCs w:val="24"/>
          <w:lang w:val="kk-KZ"/>
        </w:rPr>
        <w:t>пен жеткіліксіз т</w:t>
      </w:r>
      <w:r w:rsidRPr="00AC7AFC">
        <w:rPr>
          <w:rFonts w:ascii="Times New Roman" w:hAnsi="Times New Roman" w:cs="Arial"/>
          <w:color w:val="000000"/>
          <w:sz w:val="24"/>
          <w:szCs w:val="24"/>
          <w:lang w:val="kk-KZ"/>
        </w:rPr>
        <w:t>ү</w:t>
      </w:r>
      <w:r w:rsidRPr="00AC7AFC">
        <w:rPr>
          <w:rFonts w:ascii="Times New Roman" w:hAnsi="Times New Roman" w:cs="Calibri"/>
          <w:color w:val="000000"/>
          <w:sz w:val="24"/>
          <w:szCs w:val="24"/>
          <w:lang w:val="kk-KZ"/>
        </w:rPr>
        <w:t>суімен немесе оны</w:t>
      </w:r>
      <w:r w:rsidRPr="00AC7AFC">
        <w:rPr>
          <w:rFonts w:ascii="Times New Roman" w:hAnsi="Times New Roman" w:cs="Arial"/>
          <w:color w:val="000000"/>
          <w:sz w:val="24"/>
          <w:szCs w:val="24"/>
          <w:lang w:val="kk-KZ"/>
        </w:rPr>
        <w:t>ң</w:t>
      </w:r>
      <w:r w:rsidRPr="00AC7AFC">
        <w:rPr>
          <w:rFonts w:ascii="Times New Roman" w:hAnsi="Times New Roman" w:cs="Calibri"/>
          <w:color w:val="000000"/>
          <w:sz w:val="24"/>
          <w:szCs w:val="24"/>
          <w:lang w:val="kk-KZ"/>
        </w:rPr>
        <w:t xml:space="preserve"> АІЖ сі</w:t>
      </w:r>
      <w:r w:rsidRPr="00AC7AFC">
        <w:rPr>
          <w:rFonts w:ascii="Times New Roman" w:hAnsi="Times New Roman" w:cs="Arial"/>
          <w:color w:val="000000"/>
          <w:sz w:val="24"/>
          <w:szCs w:val="24"/>
          <w:lang w:val="kk-KZ"/>
        </w:rPr>
        <w:t>ң</w:t>
      </w:r>
      <w:r w:rsidRPr="00AC7AFC">
        <w:rPr>
          <w:rFonts w:ascii="Times New Roman" w:hAnsi="Times New Roman" w:cs="Calibri"/>
          <w:color w:val="000000"/>
          <w:sz w:val="24"/>
          <w:szCs w:val="24"/>
          <w:lang w:val="kk-KZ"/>
        </w:rPr>
        <w:t>уіні</w:t>
      </w:r>
      <w:r w:rsidRPr="00AC7AFC">
        <w:rPr>
          <w:rFonts w:ascii="Times New Roman" w:hAnsi="Times New Roman" w:cs="Arial"/>
          <w:color w:val="000000"/>
          <w:sz w:val="24"/>
          <w:szCs w:val="24"/>
          <w:lang w:val="kk-KZ"/>
        </w:rPr>
        <w:t>ң</w:t>
      </w:r>
    </w:p>
    <w:p w14:paraId="57794198" w14:textId="77777777" w:rsidR="003064DB" w:rsidRPr="00AC7AFC" w:rsidRDefault="003064DB" w:rsidP="003064DB">
      <w:pPr>
        <w:spacing w:after="0" w:line="240" w:lineRule="auto"/>
        <w:jc w:val="both"/>
        <w:rPr>
          <w:rFonts w:ascii="Times New Roman" w:hAnsi="Times New Roman" w:cs="Calibri"/>
          <w:color w:val="000000"/>
          <w:sz w:val="24"/>
          <w:szCs w:val="24"/>
          <w:lang w:val="kk-KZ"/>
        </w:rPr>
      </w:pPr>
      <w:r w:rsidRPr="00AC7AFC">
        <w:rPr>
          <w:rFonts w:ascii="Times New Roman" w:hAnsi="Times New Roman"/>
          <w:color w:val="000000"/>
          <w:sz w:val="24"/>
          <w:szCs w:val="24"/>
          <w:lang w:val="kk-KZ"/>
        </w:rPr>
        <w:t xml:space="preserve">  б</w:t>
      </w:r>
      <w:r w:rsidRPr="00AC7AFC">
        <w:rPr>
          <w:rFonts w:ascii="Times New Roman" w:hAnsi="Times New Roman" w:cs="Arial"/>
          <w:color w:val="000000"/>
          <w:sz w:val="24"/>
          <w:szCs w:val="24"/>
          <w:lang w:val="kk-KZ"/>
        </w:rPr>
        <w:t>ұ</w:t>
      </w:r>
      <w:r w:rsidRPr="00AC7AFC">
        <w:rPr>
          <w:rFonts w:ascii="Times New Roman" w:hAnsi="Times New Roman" w:cs="Calibri"/>
          <w:color w:val="000000"/>
          <w:sz w:val="24"/>
          <w:szCs w:val="24"/>
          <w:lang w:val="kk-KZ"/>
        </w:rPr>
        <w:t>зылуымен байланысты рахит ж</w:t>
      </w:r>
      <w:r w:rsidRPr="00AC7AFC">
        <w:rPr>
          <w:rFonts w:ascii="Times New Roman" w:hAnsi="Times New Roman" w:cs="Arial"/>
          <w:color w:val="000000"/>
          <w:sz w:val="24"/>
          <w:szCs w:val="24"/>
          <w:lang w:val="kk-KZ"/>
        </w:rPr>
        <w:t>ә</w:t>
      </w:r>
      <w:r w:rsidRPr="00AC7AFC">
        <w:rPr>
          <w:rFonts w:ascii="Times New Roman" w:hAnsi="Times New Roman" w:cs="Calibri"/>
          <w:color w:val="000000"/>
          <w:sz w:val="24"/>
          <w:szCs w:val="24"/>
          <w:lang w:val="kk-KZ"/>
        </w:rPr>
        <w:t xml:space="preserve">не остеомаляциялар </w:t>
      </w:r>
    </w:p>
    <w:p w14:paraId="61D637C3" w14:textId="77777777" w:rsidR="003064DB" w:rsidRPr="00AC7AFC" w:rsidRDefault="003064DB" w:rsidP="003064DB">
      <w:pPr>
        <w:spacing w:after="0" w:line="240" w:lineRule="auto"/>
        <w:jc w:val="both"/>
        <w:rPr>
          <w:rFonts w:ascii="Times New Roman" w:hAnsi="Times New Roman"/>
          <w:color w:val="000000"/>
          <w:sz w:val="24"/>
          <w:szCs w:val="24"/>
          <w:lang w:val="kk-KZ"/>
        </w:rPr>
      </w:pPr>
      <w:r w:rsidRPr="00AC7AFC">
        <w:rPr>
          <w:rFonts w:ascii="Times New Roman" w:hAnsi="Times New Roman"/>
          <w:color w:val="000000"/>
          <w:sz w:val="24"/>
          <w:szCs w:val="24"/>
          <w:lang w:val="kk-KZ"/>
        </w:rPr>
        <w:t>- Д д</w:t>
      </w:r>
      <w:r w:rsidRPr="00AC7AFC">
        <w:rPr>
          <w:rFonts w:ascii="Times New Roman" w:hAnsi="Times New Roman" w:cs="Arial"/>
          <w:color w:val="000000"/>
          <w:sz w:val="24"/>
          <w:szCs w:val="24"/>
          <w:lang w:val="kk-KZ"/>
        </w:rPr>
        <w:t>ә</w:t>
      </w:r>
      <w:r w:rsidRPr="00AC7AFC">
        <w:rPr>
          <w:rFonts w:ascii="Times New Roman" w:hAnsi="Times New Roman" w:cs="Calibri"/>
          <w:color w:val="000000"/>
          <w:sz w:val="24"/>
          <w:szCs w:val="24"/>
          <w:lang w:val="kk-KZ"/>
        </w:rPr>
        <w:t>руменіне резистентті гипофосфатемиялы</w:t>
      </w:r>
      <w:r w:rsidRPr="00AC7AFC">
        <w:rPr>
          <w:rFonts w:ascii="Times New Roman" w:hAnsi="Times New Roman" w:cs="Arial"/>
          <w:color w:val="000000"/>
          <w:sz w:val="24"/>
          <w:szCs w:val="24"/>
          <w:lang w:val="kk-KZ"/>
        </w:rPr>
        <w:t>қ</w:t>
      </w:r>
      <w:r w:rsidRPr="00AC7AFC">
        <w:rPr>
          <w:rFonts w:ascii="Times New Roman" w:hAnsi="Times New Roman" w:cs="Calibri"/>
          <w:color w:val="000000"/>
          <w:sz w:val="24"/>
          <w:szCs w:val="24"/>
          <w:lang w:val="kk-KZ"/>
        </w:rPr>
        <w:t xml:space="preserve"> рахит ж</w:t>
      </w:r>
      <w:r w:rsidRPr="00AC7AFC">
        <w:rPr>
          <w:rFonts w:ascii="Times New Roman" w:hAnsi="Times New Roman" w:cs="Arial"/>
          <w:color w:val="000000"/>
          <w:sz w:val="24"/>
          <w:szCs w:val="24"/>
          <w:lang w:val="kk-KZ"/>
        </w:rPr>
        <w:t>ә</w:t>
      </w:r>
      <w:r w:rsidRPr="00AC7AFC">
        <w:rPr>
          <w:rFonts w:ascii="Times New Roman" w:hAnsi="Times New Roman" w:cs="Calibri"/>
          <w:color w:val="000000"/>
          <w:sz w:val="24"/>
          <w:szCs w:val="24"/>
          <w:lang w:val="kk-KZ"/>
        </w:rPr>
        <w:t>не</w:t>
      </w:r>
      <w:r w:rsidRPr="00AC7AFC">
        <w:rPr>
          <w:rFonts w:ascii="Times New Roman" w:hAnsi="Times New Roman"/>
          <w:color w:val="000000"/>
          <w:sz w:val="24"/>
          <w:szCs w:val="24"/>
          <w:lang w:val="kk-KZ"/>
        </w:rPr>
        <w:t xml:space="preserve">  остеомаляция</w:t>
      </w:r>
    </w:p>
    <w:p w14:paraId="722621FB" w14:textId="77777777" w:rsidR="003064DB" w:rsidRPr="00AC7AFC" w:rsidRDefault="003064DB" w:rsidP="003064DB">
      <w:pPr>
        <w:spacing w:after="0" w:line="240" w:lineRule="auto"/>
        <w:jc w:val="both"/>
        <w:rPr>
          <w:rFonts w:ascii="Times New Roman" w:hAnsi="Times New Roman"/>
          <w:color w:val="000000"/>
          <w:sz w:val="24"/>
          <w:szCs w:val="24"/>
          <w:lang w:val="kk-KZ"/>
        </w:rPr>
      </w:pPr>
      <w:r w:rsidRPr="00AC7AFC">
        <w:rPr>
          <w:rFonts w:ascii="Times New Roman" w:hAnsi="Times New Roman"/>
          <w:color w:val="000000"/>
          <w:sz w:val="24"/>
          <w:szCs w:val="24"/>
          <w:lang w:val="kk-KZ"/>
        </w:rPr>
        <w:t>- жал</w:t>
      </w:r>
      <w:r w:rsidRPr="00AC7AFC">
        <w:rPr>
          <w:rFonts w:ascii="Times New Roman" w:hAnsi="Times New Roman" w:cs="Arial"/>
          <w:color w:val="000000"/>
          <w:sz w:val="24"/>
          <w:szCs w:val="24"/>
          <w:lang w:val="kk-KZ"/>
        </w:rPr>
        <w:t>ғ</w:t>
      </w:r>
      <w:r w:rsidRPr="00AC7AFC">
        <w:rPr>
          <w:rFonts w:ascii="Times New Roman" w:hAnsi="Times New Roman" w:cs="Calibri"/>
          <w:color w:val="000000"/>
          <w:sz w:val="24"/>
          <w:szCs w:val="24"/>
          <w:lang w:val="kk-KZ"/>
        </w:rPr>
        <w:t>ан тапшылы</w:t>
      </w:r>
      <w:r w:rsidRPr="00AC7AFC">
        <w:rPr>
          <w:rFonts w:ascii="Times New Roman" w:hAnsi="Times New Roman" w:cs="Arial"/>
          <w:color w:val="000000"/>
          <w:sz w:val="24"/>
          <w:szCs w:val="24"/>
          <w:lang w:val="kk-KZ"/>
        </w:rPr>
        <w:t>қ</w:t>
      </w:r>
      <w:r w:rsidRPr="00AC7AFC">
        <w:rPr>
          <w:rFonts w:ascii="Times New Roman" w:hAnsi="Times New Roman" w:cs="Calibri"/>
          <w:color w:val="000000"/>
          <w:sz w:val="24"/>
          <w:szCs w:val="24"/>
          <w:lang w:val="kk-KZ"/>
        </w:rPr>
        <w:t>ты</w:t>
      </w:r>
      <w:r w:rsidRPr="00AC7AFC">
        <w:rPr>
          <w:rFonts w:ascii="Times New Roman" w:hAnsi="Times New Roman"/>
          <w:color w:val="000000"/>
          <w:sz w:val="24"/>
          <w:szCs w:val="24"/>
          <w:lang w:val="kk-KZ"/>
        </w:rPr>
        <w:t xml:space="preserve"> (Д д</w:t>
      </w:r>
      <w:r w:rsidRPr="00AC7AFC">
        <w:rPr>
          <w:rFonts w:ascii="Times New Roman" w:hAnsi="Times New Roman" w:cs="Arial"/>
          <w:color w:val="000000"/>
          <w:sz w:val="24"/>
          <w:szCs w:val="24"/>
          <w:lang w:val="kk-KZ"/>
        </w:rPr>
        <w:t>ә</w:t>
      </w:r>
      <w:r w:rsidRPr="00AC7AFC">
        <w:rPr>
          <w:rFonts w:ascii="Times New Roman" w:hAnsi="Times New Roman" w:cs="Calibri"/>
          <w:color w:val="000000"/>
          <w:sz w:val="24"/>
          <w:szCs w:val="24"/>
          <w:lang w:val="kk-KZ"/>
        </w:rPr>
        <w:t>руменіне т</w:t>
      </w:r>
      <w:r w:rsidRPr="00AC7AFC">
        <w:rPr>
          <w:rFonts w:ascii="Times New Roman" w:hAnsi="Times New Roman" w:cs="Arial"/>
          <w:color w:val="000000"/>
          <w:sz w:val="24"/>
          <w:szCs w:val="24"/>
          <w:lang w:val="kk-KZ"/>
        </w:rPr>
        <w:t>ә</w:t>
      </w:r>
      <w:r w:rsidRPr="00AC7AFC">
        <w:rPr>
          <w:rFonts w:ascii="Times New Roman" w:hAnsi="Times New Roman" w:cs="Calibri"/>
          <w:color w:val="000000"/>
          <w:sz w:val="24"/>
          <w:szCs w:val="24"/>
          <w:lang w:val="kk-KZ"/>
        </w:rPr>
        <w:t>уелді) рахит ж</w:t>
      </w:r>
      <w:r w:rsidRPr="00AC7AFC">
        <w:rPr>
          <w:rFonts w:ascii="Times New Roman" w:hAnsi="Times New Roman" w:cs="Arial"/>
          <w:color w:val="000000"/>
          <w:sz w:val="24"/>
          <w:szCs w:val="24"/>
          <w:lang w:val="kk-KZ"/>
        </w:rPr>
        <w:t>ә</w:t>
      </w:r>
      <w:r w:rsidRPr="00AC7AFC">
        <w:rPr>
          <w:rFonts w:ascii="Times New Roman" w:hAnsi="Times New Roman" w:cs="Calibri"/>
          <w:color w:val="000000"/>
          <w:sz w:val="24"/>
          <w:szCs w:val="24"/>
          <w:lang w:val="kk-KZ"/>
        </w:rPr>
        <w:t>не</w:t>
      </w:r>
      <w:r w:rsidRPr="00AC7AFC">
        <w:rPr>
          <w:rFonts w:ascii="Times New Roman" w:hAnsi="Times New Roman"/>
          <w:color w:val="000000"/>
          <w:sz w:val="24"/>
          <w:szCs w:val="24"/>
          <w:lang w:val="kk-KZ"/>
        </w:rPr>
        <w:t xml:space="preserve"> остеомаляция </w:t>
      </w:r>
    </w:p>
    <w:p w14:paraId="3BF29AD6" w14:textId="77777777" w:rsidR="00080052" w:rsidRPr="00AC7AFC" w:rsidRDefault="00080052" w:rsidP="0078568D">
      <w:pPr>
        <w:spacing w:after="0" w:line="240" w:lineRule="auto"/>
        <w:jc w:val="both"/>
        <w:rPr>
          <w:rFonts w:ascii="Times New Roman" w:hAnsi="Times New Roman"/>
          <w:color w:val="FF0000"/>
          <w:sz w:val="24"/>
          <w:szCs w:val="24"/>
          <w:lang w:val="kk-KZ"/>
        </w:rPr>
      </w:pPr>
    </w:p>
    <w:p w14:paraId="652AD8EF" w14:textId="77777777" w:rsidR="00B7231F" w:rsidRPr="00AC7AFC" w:rsidRDefault="00B7231F" w:rsidP="0078568D">
      <w:pPr>
        <w:spacing w:after="0" w:line="240" w:lineRule="auto"/>
        <w:jc w:val="both"/>
        <w:rPr>
          <w:rFonts w:ascii="Times New Roman" w:eastAsia="Times New Roman" w:hAnsi="Times New Roman"/>
          <w:b/>
          <w:sz w:val="24"/>
          <w:szCs w:val="24"/>
          <w:lang w:val="kk-KZ" w:eastAsia="ru-RU"/>
        </w:rPr>
      </w:pPr>
      <w:r w:rsidRPr="00AC7AFC">
        <w:rPr>
          <w:rFonts w:ascii="Times New Roman" w:eastAsia="Times New Roman" w:hAnsi="Times New Roman"/>
          <w:b/>
          <w:sz w:val="24"/>
          <w:szCs w:val="24"/>
          <w:lang w:val="kk-KZ" w:eastAsia="ru-RU"/>
        </w:rPr>
        <w:t xml:space="preserve">4.2 </w:t>
      </w:r>
      <w:r w:rsidR="000567B7" w:rsidRPr="00AC7AFC">
        <w:rPr>
          <w:rFonts w:ascii="Times New Roman" w:hAnsi="Times New Roman"/>
          <w:b/>
          <w:bCs/>
          <w:sz w:val="24"/>
          <w:szCs w:val="24"/>
          <w:lang w:val="kk-KZ"/>
        </w:rPr>
        <w:t>Дозалану режимі және қолдану тәсілі</w:t>
      </w:r>
    </w:p>
    <w:p w14:paraId="37D136D2" w14:textId="77777777" w:rsidR="000567B7" w:rsidRPr="00AC7AFC" w:rsidRDefault="000567B7" w:rsidP="00182CB5">
      <w:pPr>
        <w:spacing w:after="0" w:line="240" w:lineRule="auto"/>
        <w:jc w:val="both"/>
        <w:rPr>
          <w:rFonts w:ascii="Times New Roman" w:eastAsia="Times New Roman" w:hAnsi="Times New Roman"/>
          <w:color w:val="FF0000"/>
          <w:sz w:val="24"/>
          <w:szCs w:val="24"/>
          <w:lang w:val="kk-KZ" w:eastAsia="ru-RU"/>
        </w:rPr>
      </w:pPr>
      <w:r w:rsidRPr="00AC7AFC">
        <w:rPr>
          <w:rFonts w:ascii="Times New Roman" w:hAnsi="Times New Roman"/>
          <w:b/>
          <w:bCs/>
          <w:sz w:val="24"/>
          <w:szCs w:val="24"/>
          <w:lang w:val="kk-KZ"/>
        </w:rPr>
        <w:t>Дозалану режимі</w:t>
      </w:r>
      <w:r w:rsidRPr="00AC7AFC">
        <w:rPr>
          <w:rFonts w:ascii="Times New Roman" w:eastAsia="Times New Roman" w:hAnsi="Times New Roman"/>
          <w:color w:val="FF0000"/>
          <w:sz w:val="24"/>
          <w:szCs w:val="24"/>
          <w:lang w:val="kk-KZ" w:eastAsia="ru-RU"/>
        </w:rPr>
        <w:t xml:space="preserve"> </w:t>
      </w:r>
    </w:p>
    <w:p w14:paraId="7030E2A3" w14:textId="77777777" w:rsidR="00C421AB" w:rsidRPr="00AC7AFC" w:rsidRDefault="00C421AB" w:rsidP="00C421AB">
      <w:pPr>
        <w:spacing w:after="0" w:line="240" w:lineRule="auto"/>
        <w:jc w:val="both"/>
        <w:rPr>
          <w:rFonts w:ascii="Times New Roman" w:eastAsia="Times New Roman" w:hAnsi="Times New Roman"/>
          <w:sz w:val="24"/>
          <w:szCs w:val="24"/>
          <w:lang w:val="kk-KZ" w:eastAsia="ru-RU"/>
        </w:rPr>
      </w:pPr>
      <w:r w:rsidRPr="00AC7AFC">
        <w:rPr>
          <w:rFonts w:ascii="Times New Roman" w:eastAsia="Times New Roman" w:hAnsi="Times New Roman"/>
          <w:sz w:val="24"/>
          <w:szCs w:val="24"/>
          <w:lang w:val="kk-KZ" w:eastAsia="ru-RU"/>
        </w:rPr>
        <w:t>Барлық көрсетілімдер кезіндегі ұсынылатын бастапқы дозасы: ересектер – 1.0 мкг/тәу</w:t>
      </w:r>
      <w:r w:rsidR="003064DB" w:rsidRPr="00AC7AFC">
        <w:rPr>
          <w:rFonts w:ascii="Times New Roman" w:eastAsia="Times New Roman" w:hAnsi="Times New Roman"/>
          <w:sz w:val="24"/>
          <w:szCs w:val="24"/>
          <w:lang w:val="kk-KZ" w:eastAsia="ru-RU"/>
        </w:rPr>
        <w:t>лік</w:t>
      </w:r>
      <w:r w:rsidRPr="00AC7AFC">
        <w:rPr>
          <w:rFonts w:ascii="Times New Roman" w:eastAsia="Times New Roman" w:hAnsi="Times New Roman"/>
          <w:sz w:val="24"/>
          <w:szCs w:val="24"/>
          <w:lang w:val="kk-KZ" w:eastAsia="ru-RU"/>
        </w:rPr>
        <w:t>, егде жастағылар 0.5 мкг/тәу</w:t>
      </w:r>
      <w:r w:rsidR="003064DB" w:rsidRPr="00AC7AFC">
        <w:rPr>
          <w:rFonts w:ascii="Times New Roman" w:eastAsia="Times New Roman" w:hAnsi="Times New Roman"/>
          <w:sz w:val="24"/>
          <w:szCs w:val="24"/>
          <w:lang w:val="kk-KZ" w:eastAsia="ru-RU"/>
        </w:rPr>
        <w:t>лік</w:t>
      </w:r>
      <w:r w:rsidRPr="00AC7AFC">
        <w:rPr>
          <w:rFonts w:ascii="Times New Roman" w:eastAsia="Times New Roman" w:hAnsi="Times New Roman"/>
          <w:sz w:val="24"/>
          <w:szCs w:val="24"/>
          <w:lang w:val="kk-KZ" w:eastAsia="ru-RU"/>
        </w:rPr>
        <w:t>, бүйрек остеодистрофиясын қоспағанда, дене салмағы 20 кг және одан жоғары балалар – 1.0 мкг/тәу</w:t>
      </w:r>
      <w:r w:rsidR="003064DB" w:rsidRPr="00AC7AFC">
        <w:rPr>
          <w:rFonts w:ascii="Times New Roman" w:eastAsia="Times New Roman" w:hAnsi="Times New Roman"/>
          <w:sz w:val="24"/>
          <w:szCs w:val="24"/>
          <w:lang w:val="kk-KZ" w:eastAsia="ru-RU"/>
        </w:rPr>
        <w:t>лік</w:t>
      </w:r>
      <w:r w:rsidRPr="00AC7AFC">
        <w:rPr>
          <w:rFonts w:ascii="Times New Roman" w:eastAsia="Times New Roman" w:hAnsi="Times New Roman"/>
          <w:sz w:val="24"/>
          <w:szCs w:val="24"/>
          <w:lang w:val="kk-KZ" w:eastAsia="ru-RU"/>
        </w:rPr>
        <w:t>,</w:t>
      </w:r>
      <w:r w:rsidRPr="00AC7AFC">
        <w:rPr>
          <w:sz w:val="24"/>
          <w:szCs w:val="24"/>
          <w:lang w:val="kk-KZ"/>
        </w:rPr>
        <w:t xml:space="preserve"> </w:t>
      </w:r>
      <w:r w:rsidRPr="00AC7AFC">
        <w:rPr>
          <w:rFonts w:ascii="Times New Roman" w:eastAsia="Times New Roman" w:hAnsi="Times New Roman"/>
          <w:sz w:val="24"/>
          <w:szCs w:val="24"/>
          <w:lang w:val="kk-KZ" w:eastAsia="ru-RU"/>
        </w:rPr>
        <w:t>бүйрек остеодистрофиясы бар пациенттер - 0.04 - 0.08 мкг/кг/тәу</w:t>
      </w:r>
      <w:r w:rsidR="003064DB" w:rsidRPr="00AC7AFC">
        <w:rPr>
          <w:rFonts w:ascii="Times New Roman" w:eastAsia="Times New Roman" w:hAnsi="Times New Roman"/>
          <w:sz w:val="24"/>
          <w:szCs w:val="24"/>
          <w:lang w:val="kk-KZ" w:eastAsia="ru-RU"/>
        </w:rPr>
        <w:t>лік</w:t>
      </w:r>
      <w:r w:rsidRPr="00AC7AFC">
        <w:rPr>
          <w:rFonts w:ascii="Times New Roman" w:eastAsia="Times New Roman" w:hAnsi="Times New Roman"/>
          <w:sz w:val="24"/>
          <w:szCs w:val="24"/>
          <w:lang w:val="kk-KZ" w:eastAsia="ru-RU"/>
        </w:rPr>
        <w:t>.</w:t>
      </w:r>
    </w:p>
    <w:p w14:paraId="1E738AF1" w14:textId="77777777" w:rsidR="00C421AB" w:rsidRPr="00AC7AFC" w:rsidRDefault="00C421AB" w:rsidP="00C421AB">
      <w:pPr>
        <w:spacing w:after="0" w:line="240" w:lineRule="auto"/>
        <w:jc w:val="both"/>
        <w:rPr>
          <w:rFonts w:ascii="Times New Roman" w:eastAsia="Times New Roman" w:hAnsi="Times New Roman"/>
          <w:sz w:val="24"/>
          <w:szCs w:val="24"/>
          <w:lang w:val="kk-KZ" w:eastAsia="ru-RU"/>
        </w:rPr>
      </w:pPr>
      <w:r w:rsidRPr="00AC7AFC">
        <w:rPr>
          <w:rFonts w:ascii="Times New Roman" w:eastAsia="Times New Roman" w:hAnsi="Times New Roman"/>
          <w:sz w:val="24"/>
          <w:szCs w:val="24"/>
          <w:lang w:val="kk-KZ" w:eastAsia="ru-RU"/>
        </w:rPr>
        <w:t>Гиперкальциемины болдырмау үшін, осыдан кейін Альфадолдың дозасын биохимиялық көрсеткіштерге сәйкес түзету керек. Олар плазмадағы кальцийдің (ақуыздармен байланысуына мүлтіксіз түзетілген), сілтілік фосфатазаның, паратиреоидты гормонның деңгейлерін, сондай-ақ рентгенологиялық және гистологиялық зерттеулерді қамтиды.</w:t>
      </w:r>
    </w:p>
    <w:p w14:paraId="51A5FF9D" w14:textId="77777777" w:rsidR="00C421AB" w:rsidRPr="00AC7AFC" w:rsidRDefault="00C421AB" w:rsidP="00C421AB">
      <w:pPr>
        <w:spacing w:after="0" w:line="240" w:lineRule="auto"/>
        <w:jc w:val="both"/>
        <w:rPr>
          <w:rFonts w:ascii="Times New Roman" w:eastAsia="Times New Roman" w:hAnsi="Times New Roman"/>
          <w:sz w:val="24"/>
          <w:szCs w:val="24"/>
          <w:lang w:val="kk-KZ" w:eastAsia="ru-RU"/>
        </w:rPr>
      </w:pPr>
      <w:r w:rsidRPr="00AC7AFC">
        <w:rPr>
          <w:rFonts w:ascii="Times New Roman" w:hAnsi="Times New Roman"/>
          <w:sz w:val="24"/>
          <w:szCs w:val="24"/>
          <w:lang w:val="kk-KZ"/>
        </w:rPr>
        <w:t>Емдеуді көрсетілген ең төменгі дозаларынан, қан плазмасындағы кальций мен фосфор деңгейін аптасына 1 рет  бақылай отырып бастау ұсынылады. Препараттың дозасын биохимиялық көрсеткіштер тұрақтанғанға дейін тәулігіне 0,25-0,5 мкг-ге жоғарылатуға болады. Ең төменгі тиімді дозасына жеткенде қан плазмасындағы кальций деңгейін әрбір 2-4 апта сайын бақылап отыру ұсынылады.</w:t>
      </w:r>
    </w:p>
    <w:p w14:paraId="684C0F7C" w14:textId="77777777" w:rsidR="00C421AB" w:rsidRPr="00AC7AFC" w:rsidRDefault="00C421AB" w:rsidP="00C421AB">
      <w:pPr>
        <w:spacing w:after="0" w:line="240" w:lineRule="auto"/>
        <w:jc w:val="both"/>
        <w:rPr>
          <w:rFonts w:ascii="Times New Roman" w:eastAsia="Times New Roman" w:hAnsi="Times New Roman"/>
          <w:sz w:val="24"/>
          <w:szCs w:val="24"/>
          <w:lang w:val="kk-KZ" w:eastAsia="ru-RU"/>
        </w:rPr>
      </w:pPr>
      <w:r w:rsidRPr="00AC7AFC">
        <w:rPr>
          <w:rFonts w:ascii="Times New Roman" w:eastAsia="Times New Roman" w:hAnsi="Times New Roman"/>
          <w:sz w:val="24"/>
          <w:szCs w:val="24"/>
          <w:lang w:val="kk-KZ" w:eastAsia="ru-RU"/>
        </w:rPr>
        <w:t>Ересек пациенттердің көпшілігіне тәулігіне 1-3 мкг дозаның әсері болады. Сүйектердің жазылуының биохимиялық немесе рентгенологиялық белгілері бар болса (және гипопаратиреозы бар пациенттерде, қан плазмасындағы кальцийдің қалыпты деңгейіне жеткен кезде), әдетте дозаны азайтады. Демеуші дозалар әдетте тәулігіне 0,25-1 мкг диапазонында болады. Егер гиперкальциемия туындаса, қан плазмасындағы кальций деңгейі қалпына келгенге дейін (шамамен 1 аптадан соң)  Альфадол қабылдауды тоқтату керек, содан кейін алдыңғы дозаның жартысын пайдаланып қабылдауды қайта жалғастыру керек.</w:t>
      </w:r>
    </w:p>
    <w:p w14:paraId="48FB0600" w14:textId="77777777" w:rsidR="00C421AB" w:rsidRPr="00AC7AFC" w:rsidRDefault="00C421AB" w:rsidP="00C421AB">
      <w:pPr>
        <w:spacing w:after="0" w:line="240" w:lineRule="auto"/>
        <w:jc w:val="both"/>
        <w:rPr>
          <w:rFonts w:ascii="Times New Roman" w:eastAsia="Times New Roman" w:hAnsi="Times New Roman"/>
          <w:i/>
          <w:iCs/>
          <w:sz w:val="24"/>
          <w:szCs w:val="24"/>
          <w:lang w:val="kk-KZ" w:eastAsia="ru-RU"/>
        </w:rPr>
      </w:pPr>
      <w:r w:rsidRPr="00AC7AFC">
        <w:rPr>
          <w:rFonts w:ascii="Times New Roman" w:eastAsia="Times New Roman" w:hAnsi="Times New Roman"/>
          <w:i/>
          <w:iCs/>
          <w:sz w:val="24"/>
          <w:szCs w:val="24"/>
          <w:lang w:val="kk-KZ" w:eastAsia="ru-RU"/>
        </w:rPr>
        <w:t>Бүйрек жеткіліксіздігімен байланысты сүйек аурулары</w:t>
      </w:r>
    </w:p>
    <w:p w14:paraId="612214CD" w14:textId="77777777" w:rsidR="00C421AB" w:rsidRPr="00AC7AFC" w:rsidRDefault="00C421AB" w:rsidP="00C421AB">
      <w:pPr>
        <w:spacing w:after="0" w:line="240" w:lineRule="auto"/>
        <w:jc w:val="both"/>
        <w:rPr>
          <w:rFonts w:ascii="Times New Roman" w:eastAsia="Times New Roman" w:hAnsi="Times New Roman"/>
          <w:sz w:val="24"/>
          <w:szCs w:val="24"/>
          <w:lang w:val="kk-KZ" w:eastAsia="ru-RU"/>
        </w:rPr>
      </w:pPr>
      <w:r w:rsidRPr="00AC7AFC">
        <w:rPr>
          <w:rFonts w:ascii="Times New Roman" w:eastAsia="Times New Roman" w:hAnsi="Times New Roman"/>
          <w:sz w:val="24"/>
          <w:szCs w:val="24"/>
          <w:lang w:val="kk-KZ" w:eastAsia="ru-RU"/>
        </w:rPr>
        <w:t>Плазмадағы кальцийдің бастапқы деңгейі салыстырмалы жоғары пациенттерде автономды гиперпаратиреоз болуы мүмкін, ол көбінесе альфакальцидолға реакция бермейді. Басқа да емдік шаралар қолданылуы мүмкін.</w:t>
      </w:r>
    </w:p>
    <w:p w14:paraId="7384DE67" w14:textId="77777777" w:rsidR="00C421AB" w:rsidRPr="00AC7AFC" w:rsidRDefault="00C421AB" w:rsidP="00C421AB">
      <w:pPr>
        <w:spacing w:after="0" w:line="240" w:lineRule="auto"/>
        <w:jc w:val="both"/>
        <w:rPr>
          <w:rFonts w:ascii="Times New Roman" w:eastAsia="Times New Roman" w:hAnsi="Times New Roman"/>
          <w:sz w:val="24"/>
          <w:szCs w:val="24"/>
          <w:lang w:val="kk-KZ" w:eastAsia="ru-RU"/>
        </w:rPr>
      </w:pPr>
      <w:r w:rsidRPr="00AC7AFC">
        <w:rPr>
          <w:rFonts w:ascii="Times New Roman" w:eastAsia="Times New Roman" w:hAnsi="Times New Roman"/>
          <w:sz w:val="24"/>
          <w:szCs w:val="24"/>
          <w:lang w:val="kk-KZ" w:eastAsia="ru-RU"/>
        </w:rPr>
        <w:t>Альфакальцидолмен емдеуге дейін және емдеу кезінде гиперфосфатемияның алдын алу үшін фосфатты байланыстырушы дәрілерді қолдану мүмкіндігін қарастырған жөн. Бүйректің созылмалы жеткіліксіздігі бар пациенттерде қан плазмасындағы кальций деңгейін жиі өлшеу ерекше  маңызды, өйткені ұзаққа созылған гиперкальциемия бүйрек функциясының төмендеуін нашарлатуы мүмкін.</w:t>
      </w:r>
    </w:p>
    <w:p w14:paraId="4B54FEC4" w14:textId="77777777" w:rsidR="00C421AB" w:rsidRPr="00AC7AFC" w:rsidRDefault="00C421AB" w:rsidP="00C421AB">
      <w:pPr>
        <w:spacing w:after="0" w:line="240" w:lineRule="auto"/>
        <w:jc w:val="both"/>
        <w:rPr>
          <w:rFonts w:ascii="Times New Roman" w:eastAsia="Times New Roman" w:hAnsi="Times New Roman"/>
          <w:i/>
          <w:iCs/>
          <w:sz w:val="24"/>
          <w:szCs w:val="24"/>
          <w:lang w:val="kk-KZ" w:eastAsia="ru-RU"/>
        </w:rPr>
      </w:pPr>
      <w:r w:rsidRPr="00AC7AFC">
        <w:rPr>
          <w:rFonts w:ascii="Times New Roman" w:eastAsia="Times New Roman" w:hAnsi="Times New Roman"/>
          <w:i/>
          <w:iCs/>
          <w:sz w:val="24"/>
          <w:szCs w:val="24"/>
          <w:lang w:val="kk-KZ" w:eastAsia="ru-RU"/>
        </w:rPr>
        <w:t>Гиперпаратиреоз</w:t>
      </w:r>
    </w:p>
    <w:p w14:paraId="16BE8E08" w14:textId="77777777" w:rsidR="00C421AB" w:rsidRPr="00AC7AFC" w:rsidRDefault="00C421AB" w:rsidP="00C421AB">
      <w:pPr>
        <w:spacing w:after="0" w:line="240" w:lineRule="auto"/>
        <w:jc w:val="both"/>
        <w:rPr>
          <w:rFonts w:ascii="Times New Roman" w:eastAsia="Times New Roman" w:hAnsi="Times New Roman"/>
          <w:sz w:val="24"/>
          <w:szCs w:val="24"/>
          <w:lang w:val="kk-KZ" w:eastAsia="ru-RU"/>
        </w:rPr>
      </w:pPr>
      <w:r w:rsidRPr="00AC7AFC">
        <w:rPr>
          <w:rFonts w:ascii="Times New Roman" w:eastAsia="Times New Roman" w:hAnsi="Times New Roman"/>
          <w:sz w:val="24"/>
          <w:szCs w:val="24"/>
          <w:lang w:val="kk-KZ" w:eastAsia="ru-RU"/>
        </w:rPr>
        <w:t>Паратиреоидэктомия жасау көзделіп отырған бастапқы немесе үшіншілік гиперпаратиреозы бар пациенттерде операция алдында альфакальцидолмен 2-3 апта бойы емдеу операция алдындағы гиперкальциемияны нашарлатпастан, сүйектердің ауыруын және миопатияны жеңілдетеді. Операциядан кейінгі гипокальциемияны азайту үшін, Альфадол препаратын қабылдауды плазмадағы сілтілік фосфатаза деңгейі қалыпқа дейін төмендегенше немесе гиперкальциемия туындағанға дейін жалғастыру керек.</w:t>
      </w:r>
    </w:p>
    <w:p w14:paraId="275B80CE" w14:textId="77777777" w:rsidR="00C421AB" w:rsidRPr="00AC7AFC" w:rsidRDefault="00C421AB" w:rsidP="00C421AB">
      <w:pPr>
        <w:spacing w:after="0" w:line="240" w:lineRule="auto"/>
        <w:jc w:val="both"/>
        <w:rPr>
          <w:rFonts w:ascii="Times New Roman" w:eastAsia="Times New Roman" w:hAnsi="Times New Roman"/>
          <w:i/>
          <w:iCs/>
          <w:sz w:val="24"/>
          <w:szCs w:val="24"/>
          <w:lang w:val="kk-KZ" w:eastAsia="ru-RU"/>
        </w:rPr>
      </w:pPr>
      <w:r w:rsidRPr="00AC7AFC">
        <w:rPr>
          <w:rFonts w:ascii="Times New Roman" w:eastAsia="Times New Roman" w:hAnsi="Times New Roman"/>
          <w:i/>
          <w:iCs/>
          <w:sz w:val="24"/>
          <w:szCs w:val="24"/>
          <w:lang w:val="kk-KZ" w:eastAsia="ru-RU"/>
        </w:rPr>
        <w:t>Гипопаратиреоз</w:t>
      </w:r>
    </w:p>
    <w:p w14:paraId="7C6925A4" w14:textId="77777777" w:rsidR="00C421AB" w:rsidRPr="00AC7AFC" w:rsidRDefault="00C421AB" w:rsidP="00C421AB">
      <w:pPr>
        <w:spacing w:after="0" w:line="240" w:lineRule="auto"/>
        <w:jc w:val="both"/>
        <w:rPr>
          <w:rFonts w:ascii="Times New Roman" w:eastAsia="Times New Roman" w:hAnsi="Times New Roman"/>
          <w:sz w:val="24"/>
          <w:szCs w:val="24"/>
          <w:lang w:val="kk-KZ" w:eastAsia="ru-RU"/>
        </w:rPr>
      </w:pPr>
      <w:r w:rsidRPr="00AC7AFC">
        <w:rPr>
          <w:rFonts w:ascii="Times New Roman" w:eastAsia="Times New Roman" w:hAnsi="Times New Roman"/>
          <w:sz w:val="24"/>
          <w:szCs w:val="24"/>
          <w:lang w:val="kk-KZ" w:eastAsia="ru-RU"/>
        </w:rPr>
        <w:t>Нативті D дәруменіне реакциядан айырмашылығы, Альфадол препаратының көмегімен плазмада кальцийдің төмен деңгейі қалыпты деңгейіне салыстырмалы түрде жылдамырақ оралады. Ауыр гипокальциемия кальций қоспаларымен бірге Альфадолдың жоғарырақ  (мысалы, 3-5 мкг) дозаларының көмегімен тезірек түзетіледі.</w:t>
      </w:r>
    </w:p>
    <w:p w14:paraId="68D5F75E" w14:textId="77777777" w:rsidR="00C421AB" w:rsidRPr="00AC7AFC" w:rsidRDefault="00C421AB" w:rsidP="00C421AB">
      <w:pPr>
        <w:spacing w:after="0" w:line="240" w:lineRule="auto"/>
        <w:jc w:val="both"/>
        <w:rPr>
          <w:rFonts w:ascii="Times New Roman" w:eastAsia="Times New Roman" w:hAnsi="Times New Roman"/>
          <w:i/>
          <w:iCs/>
          <w:sz w:val="24"/>
          <w:szCs w:val="24"/>
          <w:lang w:val="kk-KZ" w:eastAsia="ru-RU"/>
        </w:rPr>
      </w:pPr>
      <w:r w:rsidRPr="00AC7AFC">
        <w:rPr>
          <w:rFonts w:ascii="Times New Roman" w:eastAsia="Times New Roman" w:hAnsi="Times New Roman"/>
          <w:i/>
          <w:iCs/>
          <w:sz w:val="24"/>
          <w:szCs w:val="24"/>
          <w:lang w:val="kk-KZ" w:eastAsia="ru-RU"/>
        </w:rPr>
        <w:t xml:space="preserve">Д дәруменінің тағаммен келіп түсуінің жеткіліксіздігіне немесе оның АІЖ-де сіңуінің бұзылуына байланысты </w:t>
      </w:r>
      <w:r w:rsidR="003064DB" w:rsidRPr="00AC7AFC">
        <w:rPr>
          <w:rFonts w:ascii="Times New Roman" w:eastAsia="Times New Roman" w:hAnsi="Times New Roman"/>
          <w:i/>
          <w:iCs/>
          <w:sz w:val="24"/>
          <w:szCs w:val="24"/>
          <w:lang w:val="kk-KZ" w:eastAsia="ru-RU"/>
        </w:rPr>
        <w:t>рахит</w:t>
      </w:r>
      <w:r w:rsidRPr="00AC7AFC">
        <w:rPr>
          <w:rFonts w:ascii="Times New Roman" w:eastAsia="Times New Roman" w:hAnsi="Times New Roman"/>
          <w:i/>
          <w:iCs/>
          <w:sz w:val="24"/>
          <w:szCs w:val="24"/>
          <w:lang w:val="kk-KZ" w:eastAsia="ru-RU"/>
        </w:rPr>
        <w:t xml:space="preserve"> және остеомаляциялар</w:t>
      </w:r>
    </w:p>
    <w:p w14:paraId="737FB579" w14:textId="77777777" w:rsidR="00C421AB" w:rsidRPr="00AC7AFC" w:rsidRDefault="00C421AB" w:rsidP="00C421AB">
      <w:pPr>
        <w:spacing w:after="0" w:line="240" w:lineRule="auto"/>
        <w:jc w:val="both"/>
        <w:rPr>
          <w:rFonts w:ascii="Times New Roman" w:eastAsia="Times New Roman" w:hAnsi="Times New Roman"/>
          <w:sz w:val="24"/>
          <w:szCs w:val="24"/>
          <w:lang w:val="kk-KZ" w:eastAsia="ru-RU"/>
        </w:rPr>
      </w:pPr>
      <w:r w:rsidRPr="00AC7AFC">
        <w:rPr>
          <w:rFonts w:ascii="Times New Roman" w:eastAsia="Times New Roman" w:hAnsi="Times New Roman"/>
          <w:iCs/>
          <w:sz w:val="24"/>
          <w:szCs w:val="24"/>
          <w:lang w:val="kk-KZ" w:eastAsia="ru-RU"/>
        </w:rPr>
        <w:t xml:space="preserve">Д дәруменінің тағаммен келіп түсуінің жеткіліксіздігіне немесе оның АІЖ-де сіңуінің бұзылуына байланысты </w:t>
      </w:r>
      <w:r w:rsidR="003064DB" w:rsidRPr="00AC7AFC">
        <w:rPr>
          <w:rFonts w:ascii="Times New Roman" w:eastAsia="Times New Roman" w:hAnsi="Times New Roman"/>
          <w:iCs/>
          <w:sz w:val="24"/>
          <w:szCs w:val="24"/>
          <w:lang w:val="kk-KZ" w:eastAsia="ru-RU"/>
        </w:rPr>
        <w:t>рахит</w:t>
      </w:r>
      <w:r w:rsidRPr="00AC7AFC">
        <w:rPr>
          <w:rFonts w:ascii="Times New Roman" w:eastAsia="Times New Roman" w:hAnsi="Times New Roman"/>
          <w:iCs/>
          <w:sz w:val="24"/>
          <w:szCs w:val="24"/>
          <w:lang w:val="kk-KZ" w:eastAsia="ru-RU"/>
        </w:rPr>
        <w:t xml:space="preserve"> </w:t>
      </w:r>
      <w:r w:rsidR="000A216A" w:rsidRPr="00AC7AFC">
        <w:rPr>
          <w:rFonts w:ascii="Times New Roman" w:eastAsia="Times New Roman" w:hAnsi="Times New Roman"/>
          <w:iCs/>
          <w:sz w:val="24"/>
          <w:szCs w:val="24"/>
          <w:lang w:val="kk-KZ" w:eastAsia="ru-RU"/>
        </w:rPr>
        <w:t>және</w:t>
      </w:r>
      <w:r w:rsidRPr="00AC7AFC">
        <w:rPr>
          <w:rFonts w:ascii="Times New Roman" w:eastAsia="Times New Roman" w:hAnsi="Times New Roman"/>
          <w:iCs/>
          <w:sz w:val="24"/>
          <w:szCs w:val="24"/>
          <w:lang w:val="kk-KZ" w:eastAsia="ru-RU"/>
        </w:rPr>
        <w:t xml:space="preserve"> остеомаляцияларды </w:t>
      </w:r>
      <w:r w:rsidRPr="00AC7AFC">
        <w:rPr>
          <w:rFonts w:ascii="Times New Roman" w:eastAsia="Times New Roman" w:hAnsi="Times New Roman"/>
          <w:sz w:val="24"/>
          <w:szCs w:val="24"/>
          <w:lang w:val="kk-KZ" w:eastAsia="ru-RU"/>
        </w:rPr>
        <w:t xml:space="preserve">Альфадол препаратының көмегімен тезірек емдеп шығуға болады. Мальабсорбция остеомаляциясы (вена ішіне </w:t>
      </w:r>
      <w:r w:rsidR="000A216A" w:rsidRPr="00AC7AFC">
        <w:rPr>
          <w:rFonts w:ascii="Times New Roman" w:eastAsia="Times New Roman" w:hAnsi="Times New Roman"/>
          <w:sz w:val="24"/>
          <w:szCs w:val="24"/>
          <w:lang w:val="kk-KZ" w:eastAsia="ru-RU"/>
        </w:rPr>
        <w:lastRenderedPageBreak/>
        <w:t>үлкен дозаларын</w:t>
      </w:r>
      <w:r w:rsidRPr="00AC7AFC">
        <w:rPr>
          <w:rFonts w:ascii="Times New Roman" w:eastAsia="Times New Roman" w:hAnsi="Times New Roman"/>
          <w:sz w:val="24"/>
          <w:szCs w:val="24"/>
          <w:lang w:val="kk-KZ" w:eastAsia="ru-RU"/>
        </w:rPr>
        <w:t>а немесе нативті D дәруменінің вена ішіне дозаларына жауап беретін) Альфадолдың аз дозаларына жауап беретін болады.</w:t>
      </w:r>
    </w:p>
    <w:p w14:paraId="0561EB7B" w14:textId="77777777" w:rsidR="00C421AB" w:rsidRPr="00AC7AFC" w:rsidRDefault="00C421AB" w:rsidP="00C421AB">
      <w:pPr>
        <w:spacing w:after="0" w:line="240" w:lineRule="auto"/>
        <w:jc w:val="both"/>
        <w:rPr>
          <w:rFonts w:ascii="Times New Roman" w:eastAsia="Times New Roman" w:hAnsi="Times New Roman"/>
          <w:i/>
          <w:iCs/>
          <w:sz w:val="24"/>
          <w:szCs w:val="24"/>
          <w:lang w:val="kk-KZ" w:eastAsia="ru-RU"/>
        </w:rPr>
      </w:pPr>
      <w:r w:rsidRPr="00AC7AFC">
        <w:rPr>
          <w:rFonts w:ascii="Times New Roman" w:eastAsia="Times New Roman" w:hAnsi="Times New Roman"/>
          <w:i/>
          <w:iCs/>
          <w:sz w:val="24"/>
          <w:szCs w:val="24"/>
          <w:lang w:val="kk-KZ" w:eastAsia="ru-RU"/>
        </w:rPr>
        <w:t xml:space="preserve">Жалған тапшылықты (Д дәруменіне тәуелді) </w:t>
      </w:r>
      <w:r w:rsidR="000A216A" w:rsidRPr="00AC7AFC">
        <w:rPr>
          <w:rFonts w:ascii="Times New Roman" w:eastAsia="Times New Roman" w:hAnsi="Times New Roman"/>
          <w:i/>
          <w:iCs/>
          <w:sz w:val="24"/>
          <w:szCs w:val="24"/>
          <w:lang w:val="kk-KZ" w:eastAsia="ru-RU"/>
        </w:rPr>
        <w:t>рахит</w:t>
      </w:r>
      <w:r w:rsidRPr="00AC7AFC">
        <w:rPr>
          <w:rFonts w:ascii="Times New Roman" w:eastAsia="Times New Roman" w:hAnsi="Times New Roman"/>
          <w:i/>
          <w:iCs/>
          <w:sz w:val="24"/>
          <w:szCs w:val="24"/>
          <w:lang w:val="kk-KZ" w:eastAsia="ru-RU"/>
        </w:rPr>
        <w:t xml:space="preserve"> және остеомаляция</w:t>
      </w:r>
    </w:p>
    <w:p w14:paraId="18937F5D" w14:textId="77777777" w:rsidR="00C421AB" w:rsidRPr="00AC7AFC" w:rsidRDefault="00C421AB" w:rsidP="00C421AB">
      <w:pPr>
        <w:spacing w:after="0" w:line="240" w:lineRule="auto"/>
        <w:jc w:val="both"/>
        <w:rPr>
          <w:rFonts w:ascii="Times New Roman" w:eastAsia="Times New Roman" w:hAnsi="Times New Roman"/>
          <w:sz w:val="24"/>
          <w:szCs w:val="24"/>
          <w:lang w:val="kk-KZ" w:eastAsia="ru-RU"/>
        </w:rPr>
      </w:pPr>
      <w:r w:rsidRPr="00AC7AFC">
        <w:rPr>
          <w:rFonts w:ascii="Times New Roman" w:eastAsia="Times New Roman" w:hAnsi="Times New Roman"/>
          <w:sz w:val="24"/>
          <w:szCs w:val="24"/>
          <w:lang w:val="kk-KZ" w:eastAsia="ru-RU"/>
        </w:rPr>
        <w:t xml:space="preserve">Нативті D дәруменінің үлкен дозалары қажет болса да, Альфадолдың тиімді дозалары D дәрумені тапшылығы бар </w:t>
      </w:r>
      <w:r w:rsidR="000A216A" w:rsidRPr="00AC7AFC">
        <w:rPr>
          <w:rFonts w:ascii="Times New Roman" w:eastAsia="Times New Roman" w:hAnsi="Times New Roman"/>
          <w:iCs/>
          <w:sz w:val="24"/>
          <w:szCs w:val="24"/>
          <w:lang w:val="kk-KZ" w:eastAsia="ru-RU"/>
        </w:rPr>
        <w:t>рахит</w:t>
      </w:r>
      <w:r w:rsidRPr="00AC7AFC">
        <w:rPr>
          <w:rFonts w:ascii="Times New Roman" w:eastAsia="Times New Roman" w:hAnsi="Times New Roman"/>
          <w:sz w:val="24"/>
          <w:szCs w:val="24"/>
          <w:lang w:val="kk-KZ" w:eastAsia="ru-RU"/>
        </w:rPr>
        <w:t xml:space="preserve"> </w:t>
      </w:r>
      <w:r w:rsidR="000A216A" w:rsidRPr="00AC7AFC">
        <w:rPr>
          <w:rFonts w:ascii="Times New Roman" w:eastAsia="Times New Roman" w:hAnsi="Times New Roman"/>
          <w:sz w:val="24"/>
          <w:szCs w:val="24"/>
          <w:lang w:val="kk-KZ" w:eastAsia="ru-RU"/>
        </w:rPr>
        <w:t>және</w:t>
      </w:r>
      <w:r w:rsidRPr="00AC7AFC">
        <w:rPr>
          <w:rFonts w:ascii="Times New Roman" w:eastAsia="Times New Roman" w:hAnsi="Times New Roman"/>
          <w:sz w:val="24"/>
          <w:szCs w:val="24"/>
          <w:lang w:val="kk-KZ" w:eastAsia="ru-RU"/>
        </w:rPr>
        <w:t xml:space="preserve"> остеомаляцияны емдеуге қажетті дозаларымен бірдей.</w:t>
      </w:r>
    </w:p>
    <w:p w14:paraId="6D89D6AB" w14:textId="77777777" w:rsidR="00C421AB" w:rsidRPr="00AC7AFC" w:rsidRDefault="00C421AB" w:rsidP="00C421AB">
      <w:pPr>
        <w:spacing w:after="0" w:line="240" w:lineRule="auto"/>
        <w:jc w:val="both"/>
        <w:rPr>
          <w:rFonts w:ascii="Times New Roman" w:eastAsia="Times New Roman" w:hAnsi="Times New Roman"/>
          <w:i/>
          <w:iCs/>
          <w:sz w:val="24"/>
          <w:szCs w:val="24"/>
          <w:lang w:val="kk-KZ" w:eastAsia="ru-RU"/>
        </w:rPr>
      </w:pPr>
      <w:r w:rsidRPr="00AC7AFC">
        <w:rPr>
          <w:rFonts w:ascii="Times New Roman" w:eastAsia="Times New Roman" w:hAnsi="Times New Roman"/>
          <w:i/>
          <w:iCs/>
          <w:sz w:val="24"/>
          <w:szCs w:val="24"/>
          <w:lang w:val="kk-KZ" w:eastAsia="ru-RU"/>
        </w:rPr>
        <w:t xml:space="preserve">Д дәруменіне резистентті гипофосфатемиялық </w:t>
      </w:r>
      <w:r w:rsidR="003064DB" w:rsidRPr="00AC7AFC">
        <w:rPr>
          <w:rFonts w:ascii="Times New Roman" w:eastAsia="Times New Roman" w:hAnsi="Times New Roman"/>
          <w:i/>
          <w:iCs/>
          <w:sz w:val="24"/>
          <w:szCs w:val="24"/>
          <w:lang w:val="kk-KZ" w:eastAsia="ru-RU"/>
        </w:rPr>
        <w:t>рахит</w:t>
      </w:r>
      <w:r w:rsidRPr="00AC7AFC">
        <w:rPr>
          <w:rFonts w:ascii="Times New Roman" w:eastAsia="Times New Roman" w:hAnsi="Times New Roman"/>
          <w:i/>
          <w:iCs/>
          <w:sz w:val="24"/>
          <w:szCs w:val="24"/>
          <w:lang w:val="kk-KZ" w:eastAsia="ru-RU"/>
        </w:rPr>
        <w:t xml:space="preserve"> және остеомаляция</w:t>
      </w:r>
    </w:p>
    <w:p w14:paraId="5BFD4DB0" w14:textId="77777777" w:rsidR="00C421AB" w:rsidRPr="00AC7AFC" w:rsidRDefault="00C421AB" w:rsidP="00C421AB">
      <w:pPr>
        <w:spacing w:after="0" w:line="240" w:lineRule="auto"/>
        <w:jc w:val="both"/>
        <w:rPr>
          <w:rFonts w:ascii="Times New Roman" w:eastAsia="Times New Roman" w:hAnsi="Times New Roman"/>
          <w:sz w:val="24"/>
          <w:szCs w:val="24"/>
          <w:lang w:val="kk-KZ" w:eastAsia="ru-RU"/>
        </w:rPr>
      </w:pPr>
      <w:r w:rsidRPr="00AC7AFC">
        <w:rPr>
          <w:rFonts w:ascii="Times New Roman" w:eastAsia="Times New Roman" w:hAnsi="Times New Roman"/>
          <w:sz w:val="24"/>
          <w:szCs w:val="24"/>
          <w:lang w:val="kk-KZ" w:eastAsia="ru-RU"/>
        </w:rPr>
        <w:t>Нативті D дәруменінің үлкен дозалары да, фосфатты қоспалар да толық қанағаттанарлық болып табылмайды. Альфадол препаратымен қалыпты дозада емдеу миопатия болған кезде оны тез басады, және кальцийдің және фосфаттың іркілісін арттырады. Кейбір пациенттерге фосфатты қоспалар да қажет болу мүмкін.</w:t>
      </w:r>
    </w:p>
    <w:p w14:paraId="1F9A449D" w14:textId="77777777" w:rsidR="00C421AB" w:rsidRPr="00AC7AFC" w:rsidRDefault="00C421AB" w:rsidP="00C421AB">
      <w:pPr>
        <w:spacing w:after="0" w:line="240" w:lineRule="auto"/>
        <w:jc w:val="both"/>
        <w:rPr>
          <w:rFonts w:ascii="Times New Roman" w:eastAsia="Times New Roman" w:hAnsi="Times New Roman"/>
          <w:sz w:val="24"/>
          <w:szCs w:val="24"/>
          <w:lang w:val="kk-KZ" w:eastAsia="ru-RU"/>
        </w:rPr>
      </w:pPr>
      <w:r w:rsidRPr="00AC7AFC">
        <w:rPr>
          <w:rFonts w:ascii="Times New Roman" w:hAnsi="Times New Roman"/>
          <w:sz w:val="24"/>
          <w:szCs w:val="24"/>
          <w:lang w:val="kk-KZ"/>
        </w:rPr>
        <w:t>Емнің ұзақтығы мен курсын дәрігер аурудың сипатына және емнің тиімділігіне байланысты жекелей анықтайды. Жекелеген жағдайларда препаратты өмір бойы қолданады.</w:t>
      </w:r>
    </w:p>
    <w:p w14:paraId="7C46EF2F" w14:textId="77777777" w:rsidR="00182CB5" w:rsidRPr="00AC7AFC" w:rsidRDefault="000567B7" w:rsidP="00182CB5">
      <w:pPr>
        <w:spacing w:after="0" w:line="240" w:lineRule="auto"/>
        <w:jc w:val="both"/>
        <w:rPr>
          <w:rFonts w:ascii="Times New Roman" w:eastAsia="Times New Roman" w:hAnsi="Times New Roman"/>
          <w:sz w:val="24"/>
          <w:szCs w:val="24"/>
          <w:lang w:val="kk-KZ" w:eastAsia="ru-RU"/>
        </w:rPr>
      </w:pPr>
      <w:r w:rsidRPr="00AC7AFC">
        <w:rPr>
          <w:rFonts w:ascii="Times New Roman" w:hAnsi="Times New Roman"/>
          <w:b/>
          <w:bCs/>
          <w:sz w:val="24"/>
          <w:szCs w:val="24"/>
          <w:lang w:val="kk-KZ"/>
        </w:rPr>
        <w:t>Қолдану тәсілі</w:t>
      </w:r>
    </w:p>
    <w:p w14:paraId="4852C819" w14:textId="77777777" w:rsidR="00182CB5" w:rsidRPr="00AC7AFC" w:rsidRDefault="00C421AB" w:rsidP="0078568D">
      <w:pPr>
        <w:spacing w:after="0" w:line="240" w:lineRule="auto"/>
        <w:jc w:val="both"/>
        <w:rPr>
          <w:rFonts w:ascii="Times New Roman" w:eastAsia="Times New Roman" w:hAnsi="Times New Roman"/>
          <w:sz w:val="24"/>
          <w:szCs w:val="24"/>
          <w:lang w:val="kk-KZ" w:eastAsia="ru-RU"/>
        </w:rPr>
      </w:pPr>
      <w:bookmarkStart w:id="5" w:name="_Hlk63418322"/>
      <w:r w:rsidRPr="00AC7AFC">
        <w:rPr>
          <w:rFonts w:ascii="Times New Roman" w:hAnsi="Times New Roman"/>
          <w:sz w:val="24"/>
          <w:szCs w:val="24"/>
          <w:lang w:val="kk-KZ"/>
        </w:rPr>
        <w:t>Препаратты ішке қабылдайды</w:t>
      </w:r>
      <w:r w:rsidR="008153C7" w:rsidRPr="00AC7AFC">
        <w:rPr>
          <w:rFonts w:ascii="Times New Roman" w:eastAsia="Times New Roman" w:hAnsi="Times New Roman"/>
          <w:sz w:val="24"/>
          <w:szCs w:val="24"/>
          <w:lang w:val="kk-KZ" w:eastAsia="ru-RU"/>
        </w:rPr>
        <w:t>.</w:t>
      </w:r>
    </w:p>
    <w:bookmarkEnd w:id="5"/>
    <w:p w14:paraId="2AD341D2" w14:textId="77777777" w:rsidR="008153C7" w:rsidRPr="00AC7AFC" w:rsidRDefault="008153C7" w:rsidP="0078568D">
      <w:pPr>
        <w:spacing w:after="0" w:line="240" w:lineRule="auto"/>
        <w:jc w:val="both"/>
        <w:rPr>
          <w:rFonts w:ascii="Times New Roman" w:eastAsia="Times New Roman" w:hAnsi="Times New Roman"/>
          <w:b/>
          <w:sz w:val="24"/>
          <w:szCs w:val="24"/>
          <w:lang w:val="kk-KZ" w:eastAsia="ru-RU"/>
        </w:rPr>
      </w:pPr>
    </w:p>
    <w:bookmarkEnd w:id="4"/>
    <w:p w14:paraId="0590EDDC" w14:textId="77777777" w:rsidR="007D0E84" w:rsidRPr="00AC7AFC" w:rsidRDefault="00DB406A" w:rsidP="0078568D">
      <w:pPr>
        <w:spacing w:after="0" w:line="240" w:lineRule="auto"/>
        <w:jc w:val="both"/>
        <w:rPr>
          <w:rFonts w:ascii="Times New Roman" w:eastAsia="Times New Roman" w:hAnsi="Times New Roman"/>
          <w:b/>
          <w:sz w:val="24"/>
          <w:szCs w:val="24"/>
          <w:lang w:val="kk-KZ" w:eastAsia="ru-RU"/>
        </w:rPr>
      </w:pPr>
      <w:r w:rsidRPr="00AC7AFC">
        <w:rPr>
          <w:rFonts w:ascii="Times New Roman" w:eastAsia="Times New Roman" w:hAnsi="Times New Roman"/>
          <w:b/>
          <w:sz w:val="24"/>
          <w:szCs w:val="24"/>
          <w:lang w:val="kk-KZ" w:eastAsia="ru-RU"/>
        </w:rPr>
        <w:t>4.</w:t>
      </w:r>
      <w:r w:rsidR="00566737" w:rsidRPr="00AC7AFC">
        <w:rPr>
          <w:rFonts w:ascii="Times New Roman" w:eastAsia="Times New Roman" w:hAnsi="Times New Roman"/>
          <w:b/>
          <w:sz w:val="24"/>
          <w:szCs w:val="24"/>
          <w:lang w:val="kk-KZ" w:eastAsia="ru-RU"/>
        </w:rPr>
        <w:t>3</w:t>
      </w:r>
      <w:r w:rsidRPr="00AC7AFC">
        <w:rPr>
          <w:rFonts w:ascii="Times New Roman" w:eastAsia="Times New Roman" w:hAnsi="Times New Roman"/>
          <w:b/>
          <w:sz w:val="24"/>
          <w:szCs w:val="24"/>
          <w:lang w:val="kk-KZ" w:eastAsia="ru-RU"/>
        </w:rPr>
        <w:t xml:space="preserve"> </w:t>
      </w:r>
      <w:r w:rsidR="000567B7" w:rsidRPr="00AC7AFC">
        <w:rPr>
          <w:rFonts w:ascii="Times New Roman" w:hAnsi="Times New Roman"/>
          <w:b/>
          <w:bCs/>
          <w:sz w:val="24"/>
          <w:szCs w:val="24"/>
          <w:lang w:val="kk-KZ"/>
        </w:rPr>
        <w:t>Қолдануға болмайтын жағдайлар</w:t>
      </w:r>
    </w:p>
    <w:p w14:paraId="2401B8DC" w14:textId="77777777" w:rsidR="00C421AB" w:rsidRPr="00AC7AFC" w:rsidRDefault="00C421AB" w:rsidP="00C421AB">
      <w:pPr>
        <w:spacing w:after="0" w:line="240" w:lineRule="auto"/>
        <w:jc w:val="both"/>
        <w:rPr>
          <w:rFonts w:ascii="Times New Roman" w:hAnsi="Times New Roman"/>
          <w:sz w:val="24"/>
          <w:szCs w:val="24"/>
          <w:lang w:val="kk-KZ"/>
        </w:rPr>
      </w:pPr>
      <w:r w:rsidRPr="00AC7AFC">
        <w:rPr>
          <w:rFonts w:ascii="Times New Roman" w:hAnsi="Times New Roman"/>
          <w:sz w:val="24"/>
          <w:szCs w:val="24"/>
          <w:lang w:val="kk-KZ"/>
        </w:rPr>
        <w:t>- әсер етуші затына немесе  6.1 бөлімінде атап көрсетілген қосымша заттарының кез келгеніне аса жоғары сезімталдық</w:t>
      </w:r>
    </w:p>
    <w:p w14:paraId="711DA2A4" w14:textId="77777777" w:rsidR="00C421AB" w:rsidRPr="00AC7AFC" w:rsidRDefault="00C421AB" w:rsidP="00C421AB">
      <w:pPr>
        <w:spacing w:after="0" w:line="240" w:lineRule="auto"/>
        <w:jc w:val="both"/>
        <w:rPr>
          <w:rFonts w:ascii="Times New Roman" w:hAnsi="Times New Roman"/>
          <w:sz w:val="24"/>
          <w:szCs w:val="24"/>
          <w:lang w:val="kk-KZ"/>
        </w:rPr>
      </w:pPr>
      <w:r w:rsidRPr="00AC7AFC">
        <w:rPr>
          <w:rFonts w:ascii="Times New Roman" w:hAnsi="Times New Roman"/>
          <w:sz w:val="24"/>
          <w:szCs w:val="24"/>
          <w:lang w:val="kk-KZ"/>
        </w:rPr>
        <w:t>- гиперкальциемия, гиперкальциурия</w:t>
      </w:r>
    </w:p>
    <w:p w14:paraId="18F55BCD" w14:textId="77777777" w:rsidR="00C421AB" w:rsidRPr="00AC7AFC" w:rsidRDefault="00C421AB" w:rsidP="00C421AB">
      <w:pPr>
        <w:pStyle w:val="ac"/>
        <w:rPr>
          <w:rFonts w:ascii="Times New Roman" w:hAnsi="Times New Roman"/>
          <w:bCs/>
          <w:sz w:val="24"/>
          <w:szCs w:val="24"/>
          <w:lang w:val="kk-KZ"/>
        </w:rPr>
      </w:pPr>
      <w:r w:rsidRPr="00AC7AFC">
        <w:rPr>
          <w:rFonts w:ascii="Times New Roman" w:hAnsi="Times New Roman"/>
          <w:sz w:val="24"/>
          <w:szCs w:val="24"/>
          <w:lang w:val="kk-KZ"/>
        </w:rPr>
        <w:t>- гиперфосфатемия (</w:t>
      </w:r>
      <w:r w:rsidRPr="00AC7AFC">
        <w:rPr>
          <w:rFonts w:ascii="Times New Roman" w:hAnsi="Times New Roman"/>
          <w:bCs/>
          <w:sz w:val="24"/>
          <w:szCs w:val="24"/>
          <w:lang w:val="kk-KZ"/>
        </w:rPr>
        <w:t>гипопаратиреоз кезіндегі гиперфосфатемияны  қоспағанда</w:t>
      </w:r>
      <w:r w:rsidRPr="00AC7AFC">
        <w:rPr>
          <w:rFonts w:ascii="Times New Roman" w:hAnsi="Times New Roman"/>
          <w:sz w:val="24"/>
          <w:szCs w:val="24"/>
          <w:lang w:val="kk-KZ"/>
        </w:rPr>
        <w:t>)</w:t>
      </w:r>
    </w:p>
    <w:p w14:paraId="17CF8272" w14:textId="77777777" w:rsidR="00C421AB" w:rsidRPr="00AC7AFC" w:rsidRDefault="00C421AB" w:rsidP="00C421AB">
      <w:pPr>
        <w:spacing w:after="0" w:line="240" w:lineRule="auto"/>
        <w:jc w:val="both"/>
        <w:rPr>
          <w:rFonts w:ascii="Times New Roman" w:hAnsi="Times New Roman"/>
          <w:sz w:val="24"/>
          <w:szCs w:val="24"/>
          <w:lang w:val="kk-KZ"/>
        </w:rPr>
      </w:pPr>
      <w:r w:rsidRPr="00AC7AFC">
        <w:rPr>
          <w:rFonts w:ascii="Times New Roman" w:hAnsi="Times New Roman"/>
          <w:sz w:val="24"/>
          <w:szCs w:val="24"/>
          <w:lang w:val="kk-KZ"/>
        </w:rPr>
        <w:t>- гипермагнемия</w:t>
      </w:r>
    </w:p>
    <w:p w14:paraId="0ECC0105" w14:textId="77777777" w:rsidR="007D0E84" w:rsidRPr="00AC7AFC" w:rsidRDefault="00C421AB" w:rsidP="00C421AB">
      <w:pPr>
        <w:autoSpaceDE w:val="0"/>
        <w:autoSpaceDN w:val="0"/>
        <w:spacing w:after="0" w:line="240" w:lineRule="auto"/>
        <w:jc w:val="both"/>
        <w:rPr>
          <w:rFonts w:ascii="Times New Roman" w:eastAsia="Times New Roman" w:hAnsi="Times New Roman"/>
          <w:sz w:val="24"/>
          <w:szCs w:val="24"/>
          <w:lang w:val="kk-KZ" w:eastAsia="ru-RU"/>
        </w:rPr>
      </w:pPr>
      <w:r w:rsidRPr="00AC7AFC">
        <w:rPr>
          <w:rFonts w:ascii="Times New Roman" w:hAnsi="Times New Roman"/>
          <w:sz w:val="24"/>
          <w:szCs w:val="24"/>
          <w:lang w:val="kk-KZ"/>
        </w:rPr>
        <w:t xml:space="preserve">- </w:t>
      </w:r>
      <w:r w:rsidRPr="00AC7AFC">
        <w:rPr>
          <w:rFonts w:ascii="Times New Roman" w:hAnsi="Times New Roman"/>
          <w:bCs/>
          <w:sz w:val="24"/>
          <w:szCs w:val="24"/>
          <w:lang w:val="kk-KZ"/>
        </w:rPr>
        <w:t xml:space="preserve">18 жасқа дейінгі балалар мен жасөспірімдер </w:t>
      </w:r>
      <w:r w:rsidRPr="00AC7AFC">
        <w:rPr>
          <w:rFonts w:ascii="Times New Roman" w:eastAsia="Times New Roman" w:hAnsi="Times New Roman"/>
          <w:sz w:val="24"/>
          <w:szCs w:val="24"/>
          <w:lang w:val="kk-KZ" w:eastAsia="ru-RU"/>
        </w:rPr>
        <w:t xml:space="preserve">(1.0 мкг </w:t>
      </w:r>
      <w:r w:rsidR="000A216A" w:rsidRPr="00AC7AFC">
        <w:rPr>
          <w:rFonts w:ascii="Times New Roman" w:eastAsia="Times New Roman" w:hAnsi="Times New Roman"/>
          <w:sz w:val="24"/>
          <w:szCs w:val="24"/>
          <w:lang w:val="kk-KZ" w:eastAsia="ru-RU"/>
        </w:rPr>
        <w:t>дозас</w:t>
      </w:r>
      <w:r w:rsidRPr="00AC7AFC">
        <w:rPr>
          <w:rFonts w:ascii="Times New Roman" w:eastAsia="Times New Roman" w:hAnsi="Times New Roman"/>
          <w:sz w:val="24"/>
          <w:szCs w:val="24"/>
          <w:lang w:val="kk-KZ" w:eastAsia="ru-RU"/>
        </w:rPr>
        <w:t>ы үшін, бояғыштары бар болғандықтан)</w:t>
      </w:r>
    </w:p>
    <w:p w14:paraId="434FD9BC" w14:textId="77777777" w:rsidR="00C421AB" w:rsidRPr="00AC7AFC" w:rsidRDefault="00C421AB" w:rsidP="00C421AB">
      <w:pPr>
        <w:autoSpaceDE w:val="0"/>
        <w:autoSpaceDN w:val="0"/>
        <w:spacing w:after="0" w:line="240" w:lineRule="auto"/>
        <w:jc w:val="both"/>
        <w:rPr>
          <w:rFonts w:ascii="Times New Roman" w:eastAsia="Times New Roman" w:hAnsi="Times New Roman"/>
          <w:sz w:val="24"/>
          <w:szCs w:val="24"/>
          <w:lang w:val="kk-KZ" w:eastAsia="ru-RU"/>
        </w:rPr>
      </w:pPr>
    </w:p>
    <w:p w14:paraId="6960CE9F" w14:textId="77777777" w:rsidR="00B10089" w:rsidRPr="00AC7AFC" w:rsidRDefault="00DB406A" w:rsidP="0078568D">
      <w:pPr>
        <w:spacing w:after="0" w:line="240" w:lineRule="auto"/>
        <w:jc w:val="both"/>
        <w:rPr>
          <w:rFonts w:ascii="Times New Roman" w:eastAsia="Times New Roman" w:hAnsi="Times New Roman"/>
          <w:b/>
          <w:sz w:val="24"/>
          <w:szCs w:val="24"/>
          <w:lang w:val="kk-KZ" w:eastAsia="ru-RU"/>
        </w:rPr>
      </w:pPr>
      <w:r w:rsidRPr="00AC7AFC">
        <w:rPr>
          <w:rFonts w:ascii="Times New Roman" w:eastAsia="Times New Roman" w:hAnsi="Times New Roman"/>
          <w:b/>
          <w:sz w:val="24"/>
          <w:szCs w:val="24"/>
          <w:lang w:val="kk-KZ" w:eastAsia="ru-RU"/>
        </w:rPr>
        <w:t>4.</w:t>
      </w:r>
      <w:r w:rsidR="009F72B0" w:rsidRPr="00AC7AFC">
        <w:rPr>
          <w:rFonts w:ascii="Times New Roman" w:eastAsia="Times New Roman" w:hAnsi="Times New Roman"/>
          <w:b/>
          <w:sz w:val="24"/>
          <w:szCs w:val="24"/>
          <w:lang w:val="kk-KZ" w:eastAsia="ru-RU"/>
        </w:rPr>
        <w:t>4</w:t>
      </w:r>
      <w:r w:rsidRPr="00AC7AFC">
        <w:rPr>
          <w:rFonts w:ascii="Times New Roman" w:eastAsia="Times New Roman" w:hAnsi="Times New Roman"/>
          <w:b/>
          <w:sz w:val="24"/>
          <w:szCs w:val="24"/>
          <w:lang w:val="kk-KZ" w:eastAsia="ru-RU"/>
        </w:rPr>
        <w:t xml:space="preserve"> </w:t>
      </w:r>
      <w:r w:rsidR="000567B7" w:rsidRPr="00AC7AFC">
        <w:rPr>
          <w:rFonts w:ascii="Times New Roman" w:hAnsi="Times New Roman"/>
          <w:b/>
          <w:sz w:val="24"/>
          <w:szCs w:val="24"/>
          <w:lang w:val="kk-KZ"/>
        </w:rPr>
        <w:t>Айрықша нұ</w:t>
      </w:r>
      <w:r w:rsidR="000567B7" w:rsidRPr="00AC7AFC">
        <w:rPr>
          <w:rFonts w:ascii="Times New Roman" w:hAnsi="Times New Roman" w:cs="Book Antiqua"/>
          <w:b/>
          <w:sz w:val="24"/>
          <w:szCs w:val="24"/>
          <w:lang w:val="kk-KZ"/>
        </w:rPr>
        <w:t>с</w:t>
      </w:r>
      <w:r w:rsidR="000567B7" w:rsidRPr="00AC7AFC">
        <w:rPr>
          <w:rFonts w:ascii="Times New Roman" w:hAnsi="Times New Roman"/>
          <w:b/>
          <w:sz w:val="24"/>
          <w:szCs w:val="24"/>
          <w:lang w:val="kk-KZ"/>
        </w:rPr>
        <w:t>қ</w:t>
      </w:r>
      <w:r w:rsidR="000567B7" w:rsidRPr="00AC7AFC">
        <w:rPr>
          <w:rFonts w:ascii="Times New Roman" w:hAnsi="Times New Roman" w:cs="Book Antiqua"/>
          <w:b/>
          <w:sz w:val="24"/>
          <w:szCs w:val="24"/>
          <w:lang w:val="kk-KZ"/>
        </w:rPr>
        <w:t>аулар</w:t>
      </w:r>
      <w:r w:rsidR="000567B7" w:rsidRPr="00AC7AFC">
        <w:rPr>
          <w:rFonts w:ascii="Times New Roman" w:hAnsi="Times New Roman"/>
          <w:b/>
          <w:sz w:val="24"/>
          <w:szCs w:val="24"/>
          <w:lang w:val="kk-KZ"/>
        </w:rPr>
        <w:t xml:space="preserve"> </w:t>
      </w:r>
      <w:r w:rsidR="000567B7" w:rsidRPr="00AC7AFC">
        <w:rPr>
          <w:rFonts w:ascii="Times New Roman" w:hAnsi="Times New Roman" w:cs="Book Antiqua"/>
          <w:b/>
          <w:sz w:val="24"/>
          <w:szCs w:val="24"/>
          <w:lang w:val="kk-KZ"/>
        </w:rPr>
        <w:t>ж</w:t>
      </w:r>
      <w:r w:rsidR="000567B7" w:rsidRPr="00AC7AFC">
        <w:rPr>
          <w:rFonts w:ascii="Times New Roman" w:hAnsi="Times New Roman"/>
          <w:b/>
          <w:sz w:val="24"/>
          <w:szCs w:val="24"/>
          <w:lang w:val="kk-KZ"/>
        </w:rPr>
        <w:t>ә</w:t>
      </w:r>
      <w:r w:rsidR="000567B7" w:rsidRPr="00AC7AFC">
        <w:rPr>
          <w:rFonts w:ascii="Times New Roman" w:hAnsi="Times New Roman" w:cs="Book Antiqua"/>
          <w:b/>
          <w:sz w:val="24"/>
          <w:szCs w:val="24"/>
          <w:lang w:val="kk-KZ"/>
        </w:rPr>
        <w:t>не</w:t>
      </w:r>
      <w:r w:rsidR="000567B7" w:rsidRPr="00AC7AFC">
        <w:rPr>
          <w:rFonts w:ascii="Times New Roman" w:hAnsi="Times New Roman"/>
          <w:b/>
          <w:sz w:val="24"/>
          <w:szCs w:val="24"/>
          <w:lang w:val="kk-KZ"/>
        </w:rPr>
        <w:t xml:space="preserve"> пай</w:t>
      </w:r>
      <w:r w:rsidR="000567B7" w:rsidRPr="00AC7AFC">
        <w:rPr>
          <w:rFonts w:ascii="Times New Roman" w:hAnsi="Times New Roman" w:cs="Book Antiqua"/>
          <w:b/>
          <w:sz w:val="24"/>
          <w:szCs w:val="24"/>
          <w:lang w:val="kk-KZ"/>
        </w:rPr>
        <w:t>далану</w:t>
      </w:r>
      <w:r w:rsidR="000567B7" w:rsidRPr="00AC7AFC">
        <w:rPr>
          <w:rFonts w:ascii="Times New Roman" w:hAnsi="Times New Roman"/>
          <w:b/>
          <w:sz w:val="24"/>
          <w:szCs w:val="24"/>
          <w:lang w:val="kk-KZ"/>
        </w:rPr>
        <w:t xml:space="preserve"> </w:t>
      </w:r>
      <w:r w:rsidR="000567B7" w:rsidRPr="00AC7AFC">
        <w:rPr>
          <w:rFonts w:ascii="Times New Roman" w:hAnsi="Times New Roman" w:cs="Book Antiqua"/>
          <w:b/>
          <w:sz w:val="24"/>
          <w:szCs w:val="24"/>
          <w:lang w:val="kk-KZ"/>
        </w:rPr>
        <w:t>кезіндегі</w:t>
      </w:r>
      <w:r w:rsidR="000567B7" w:rsidRPr="00AC7AFC">
        <w:rPr>
          <w:rFonts w:ascii="Times New Roman" w:hAnsi="Times New Roman"/>
          <w:b/>
          <w:sz w:val="24"/>
          <w:szCs w:val="24"/>
          <w:lang w:val="kk-KZ"/>
        </w:rPr>
        <w:t xml:space="preserve"> </w:t>
      </w:r>
      <w:r w:rsidR="000567B7" w:rsidRPr="00AC7AFC">
        <w:rPr>
          <w:rFonts w:ascii="Times New Roman" w:hAnsi="Times New Roman" w:cs="Book Antiqua"/>
          <w:b/>
          <w:sz w:val="24"/>
          <w:szCs w:val="24"/>
          <w:lang w:val="kk-KZ"/>
        </w:rPr>
        <w:t>са</w:t>
      </w:r>
      <w:r w:rsidR="000567B7" w:rsidRPr="00AC7AFC">
        <w:rPr>
          <w:rFonts w:ascii="Times New Roman" w:hAnsi="Times New Roman"/>
          <w:b/>
          <w:sz w:val="24"/>
          <w:szCs w:val="24"/>
          <w:lang w:val="kk-KZ"/>
        </w:rPr>
        <w:t>қ</w:t>
      </w:r>
      <w:r w:rsidR="000567B7" w:rsidRPr="00AC7AFC">
        <w:rPr>
          <w:rFonts w:ascii="Times New Roman" w:hAnsi="Times New Roman" w:cs="Book Antiqua"/>
          <w:b/>
          <w:sz w:val="24"/>
          <w:szCs w:val="24"/>
          <w:lang w:val="kk-KZ"/>
        </w:rPr>
        <w:t>тандыру</w:t>
      </w:r>
      <w:r w:rsidR="000567B7" w:rsidRPr="00AC7AFC">
        <w:rPr>
          <w:rFonts w:ascii="Times New Roman" w:hAnsi="Times New Roman"/>
          <w:b/>
          <w:sz w:val="24"/>
          <w:szCs w:val="24"/>
          <w:lang w:val="kk-KZ"/>
        </w:rPr>
        <w:t xml:space="preserve"> </w:t>
      </w:r>
      <w:r w:rsidR="000567B7" w:rsidRPr="00AC7AFC">
        <w:rPr>
          <w:rFonts w:ascii="Times New Roman" w:hAnsi="Times New Roman" w:cs="Book Antiqua"/>
          <w:b/>
          <w:sz w:val="24"/>
          <w:szCs w:val="24"/>
          <w:lang w:val="kk-KZ"/>
        </w:rPr>
        <w:t>шара</w:t>
      </w:r>
      <w:r w:rsidR="000567B7" w:rsidRPr="00AC7AFC">
        <w:rPr>
          <w:rFonts w:ascii="Times New Roman" w:hAnsi="Times New Roman"/>
          <w:b/>
          <w:sz w:val="24"/>
          <w:szCs w:val="24"/>
          <w:lang w:val="kk-KZ"/>
        </w:rPr>
        <w:t>лары</w:t>
      </w:r>
    </w:p>
    <w:p w14:paraId="41E394FC" w14:textId="77777777" w:rsidR="00EF7E21" w:rsidRPr="00AC7AFC" w:rsidRDefault="00EF7E21" w:rsidP="00EF7E21">
      <w:pPr>
        <w:spacing w:after="0" w:line="240" w:lineRule="auto"/>
        <w:jc w:val="both"/>
        <w:rPr>
          <w:rFonts w:ascii="Times New Roman" w:hAnsi="Times New Roman"/>
          <w:bCs/>
          <w:iCs/>
          <w:sz w:val="24"/>
          <w:szCs w:val="24"/>
          <w:lang w:val="kk-KZ"/>
        </w:rPr>
      </w:pPr>
      <w:r w:rsidRPr="00AC7AFC">
        <w:rPr>
          <w:rFonts w:ascii="Times New Roman" w:hAnsi="Times New Roman"/>
          <w:bCs/>
          <w:iCs/>
          <w:sz w:val="24"/>
          <w:szCs w:val="24"/>
          <w:lang w:val="kk-KZ"/>
        </w:rPr>
        <w:t>Қандай да бір басқа препараттарды қабылдап жүргеніңізді, аз уақыт бұрын қабылдағаныңызды немесе қабылдауды бастауыңыз мүмкін екенін емдеуші дәрігерге немесе фармацевтке хабарлаңыз.</w:t>
      </w:r>
    </w:p>
    <w:p w14:paraId="52D75E9D" w14:textId="77777777" w:rsidR="00E64E00" w:rsidRPr="00AC7AFC" w:rsidRDefault="00EF7E21" w:rsidP="00EF7E21">
      <w:pPr>
        <w:spacing w:after="0" w:line="240" w:lineRule="auto"/>
        <w:jc w:val="both"/>
        <w:rPr>
          <w:rFonts w:ascii="Times New Roman" w:hAnsi="Times New Roman"/>
          <w:sz w:val="24"/>
          <w:szCs w:val="24"/>
          <w:lang w:val="kk-KZ"/>
        </w:rPr>
      </w:pPr>
      <w:r w:rsidRPr="00AC7AFC">
        <w:rPr>
          <w:rFonts w:ascii="Times New Roman" w:eastAsia="Times New Roman" w:hAnsi="Times New Roman"/>
          <w:sz w:val="24"/>
          <w:szCs w:val="24"/>
          <w:lang w:val="kk-KZ" w:eastAsia="ru-RU"/>
        </w:rPr>
        <w:t xml:space="preserve">Альфакальцидолмен </w:t>
      </w:r>
      <w:r w:rsidRPr="00AC7AFC">
        <w:rPr>
          <w:rFonts w:ascii="Times New Roman" w:hAnsi="Times New Roman"/>
          <w:sz w:val="24"/>
          <w:szCs w:val="24"/>
          <w:lang w:val="kk-KZ"/>
        </w:rPr>
        <w:t>емдеу кезінде сарысудағы кальций мен сарысу фосфаты деңгейін, әсіресе, бүйрек жеткіліксіздігі бар пациенттерде және жоғары дозаларын қабылдап жүрген  пациенттерде жүйелі түрде бақылап отыру керек. ПТГ, сілтілік фосфатаза мен кальций фосфаттары клиникалық көрсетілімдерге сәйкес бақылануы тиіс.</w:t>
      </w:r>
    </w:p>
    <w:p w14:paraId="2B55896C" w14:textId="77777777" w:rsidR="00EF7E21" w:rsidRPr="00AC7AFC" w:rsidRDefault="00EF7E21" w:rsidP="00EF7E21">
      <w:pPr>
        <w:spacing w:after="0" w:line="240" w:lineRule="auto"/>
        <w:jc w:val="both"/>
        <w:rPr>
          <w:rFonts w:ascii="Times New Roman" w:hAnsi="Times New Roman"/>
          <w:sz w:val="24"/>
          <w:szCs w:val="24"/>
          <w:lang w:val="kk-KZ"/>
        </w:rPr>
      </w:pPr>
      <w:r w:rsidRPr="00AC7AFC">
        <w:rPr>
          <w:rFonts w:ascii="Times New Roman" w:eastAsia="Times New Roman" w:hAnsi="Times New Roman"/>
          <w:sz w:val="24"/>
          <w:szCs w:val="24"/>
          <w:lang w:val="kk-KZ" w:eastAsia="ru-RU"/>
        </w:rPr>
        <w:t xml:space="preserve">Альфакальцидолды </w:t>
      </w:r>
      <w:r w:rsidRPr="00AC7AFC">
        <w:rPr>
          <w:rFonts w:ascii="Times New Roman" w:hAnsi="Times New Roman"/>
          <w:sz w:val="24"/>
          <w:szCs w:val="24"/>
          <w:lang w:val="kk-KZ"/>
        </w:rPr>
        <w:t>қабылдаған пациенттерде гиперкальциемия пайда болуы мүмкін. Осы себептен пациенттер гиперкальциемиямен байланысты клиникалық симптомдар туралы хабардар болуы тиіс. Гиперкальциемияның белгілері бұлшықет пен сүйектердің ауыруы, бұлшықет әлсіздігі, сананың шатасуы, сусыздану, анорексия, шаршау, жүрек айну және құсу, іш қатуы, полиурия, тершеңдік, бас ауыруы, полидипсия, гипертония және ұйқышылдық болып табылады.</w:t>
      </w:r>
    </w:p>
    <w:p w14:paraId="0B85CCA7" w14:textId="77777777" w:rsidR="00EF7E21" w:rsidRPr="00AC7AFC" w:rsidRDefault="00EF7E21" w:rsidP="00EF7E21">
      <w:pPr>
        <w:spacing w:after="0" w:line="240" w:lineRule="auto"/>
        <w:jc w:val="both"/>
        <w:rPr>
          <w:rFonts w:ascii="Times New Roman" w:hAnsi="Times New Roman"/>
          <w:sz w:val="24"/>
          <w:szCs w:val="24"/>
          <w:lang w:val="kk-KZ"/>
        </w:rPr>
      </w:pPr>
      <w:r w:rsidRPr="00AC7AFC">
        <w:rPr>
          <w:rFonts w:ascii="Times New Roman" w:hAnsi="Times New Roman"/>
          <w:sz w:val="24"/>
          <w:szCs w:val="24"/>
          <w:lang w:val="kk-KZ"/>
        </w:rPr>
        <w:t>Гиперкальциемияны плазмада кальций деңгейі қалыпқа келгенше (шамамен бір аптадан соң) препаратты тоқтату және кальций тұтынуды төмендету арқылы түзетуге болады. Содан соң емді кальций деңгейіне мониторинг жүргізе отырып, соңғы қабылдаған дозасының жартысынан бастап жалғастыруға болады.</w:t>
      </w:r>
    </w:p>
    <w:p w14:paraId="2708E309" w14:textId="77777777" w:rsidR="00EF7E21" w:rsidRPr="00AC7AFC" w:rsidRDefault="00EF7E21" w:rsidP="00EF7E21">
      <w:pPr>
        <w:spacing w:after="0" w:line="240" w:lineRule="auto"/>
        <w:jc w:val="both"/>
        <w:rPr>
          <w:rFonts w:ascii="Times New Roman" w:hAnsi="Times New Roman"/>
          <w:sz w:val="24"/>
          <w:szCs w:val="24"/>
          <w:lang w:val="kk-KZ"/>
        </w:rPr>
      </w:pPr>
      <w:r w:rsidRPr="00AC7AFC">
        <w:rPr>
          <w:rFonts w:ascii="Times New Roman" w:hAnsi="Times New Roman"/>
          <w:sz w:val="24"/>
          <w:szCs w:val="24"/>
          <w:lang w:val="kk-KZ"/>
        </w:rPr>
        <w:t>Ұзаққа созылған гиперкальциемия атеросклерозды, жүрек клапандарының склерозын немесе нефролитиазды ушықтыруы мүмкін, және, соған орай, аталған пациенттерде альфакальцидол пайдаланылып жүрген кезде гиперкальциемияның ұзаққа созылуын болдырмау керек. Бүйрек функциясының уақытша немесе тіпті ұзаққа созылған нашарлауы байқалған. Альфакальцидолды өкпе тінінің кальцификациясы бар пациенттерде де сақтықпен қолданған жөн, өйткені бұл жүрек ауруларына алып келуі мүмкін.</w:t>
      </w:r>
    </w:p>
    <w:p w14:paraId="1AFA84DF" w14:textId="77777777" w:rsidR="00EF7E21" w:rsidRPr="00AC7AFC" w:rsidRDefault="00EF7E21" w:rsidP="00EF7E21">
      <w:pPr>
        <w:spacing w:after="0" w:line="240" w:lineRule="auto"/>
        <w:jc w:val="both"/>
        <w:rPr>
          <w:rFonts w:ascii="Times New Roman" w:hAnsi="Times New Roman"/>
          <w:sz w:val="24"/>
          <w:szCs w:val="24"/>
          <w:lang w:val="kk-KZ"/>
        </w:rPr>
      </w:pPr>
      <w:r w:rsidRPr="00AC7AFC">
        <w:rPr>
          <w:rFonts w:ascii="Times New Roman" w:hAnsi="Times New Roman"/>
          <w:sz w:val="24"/>
          <w:szCs w:val="24"/>
          <w:lang w:val="kk-KZ"/>
        </w:rPr>
        <w:lastRenderedPageBreak/>
        <w:t>Бүйрек остеодистрофиясы немесе бүйрек функциясының күрделі төмендеуі бар пациенттерде альфакальцидолмен бір мезгілде сарысудағы фосфат деңгейінің жоғарылауының және ықтимал метастаздық кальцификацияның алдын алу үшін фосфат байланыстыратын агентті пайдалануға болады.</w:t>
      </w:r>
    </w:p>
    <w:p w14:paraId="17C8261F" w14:textId="77777777" w:rsidR="00EF7E21" w:rsidRPr="00AC7AFC" w:rsidRDefault="00EF7E21" w:rsidP="00EF7E21">
      <w:pPr>
        <w:spacing w:after="0" w:line="240" w:lineRule="auto"/>
        <w:jc w:val="both"/>
        <w:rPr>
          <w:rFonts w:ascii="Times New Roman" w:hAnsi="Times New Roman"/>
          <w:sz w:val="24"/>
          <w:szCs w:val="24"/>
          <w:lang w:val="kk-KZ"/>
        </w:rPr>
      </w:pPr>
      <w:r w:rsidRPr="00AC7AFC">
        <w:rPr>
          <w:rFonts w:ascii="Times New Roman" w:eastAsia="Times New Roman" w:hAnsi="Times New Roman"/>
          <w:sz w:val="24"/>
          <w:szCs w:val="24"/>
          <w:lang w:val="kk-KZ" w:eastAsia="ru-RU"/>
        </w:rPr>
        <w:t>Альфакальцидолды</w:t>
      </w:r>
      <w:r w:rsidRPr="00AC7AFC">
        <w:rPr>
          <w:rFonts w:ascii="Times New Roman" w:eastAsia="Times New Roman" w:hAnsi="Times New Roman"/>
          <w:color w:val="FF0000"/>
          <w:sz w:val="24"/>
          <w:szCs w:val="24"/>
          <w:lang w:val="kk-KZ" w:eastAsia="ru-RU"/>
        </w:rPr>
        <w:t xml:space="preserve"> </w:t>
      </w:r>
      <w:r w:rsidR="000A216A" w:rsidRPr="00AC7AFC">
        <w:rPr>
          <w:rFonts w:ascii="Times New Roman" w:hAnsi="Times New Roman"/>
          <w:sz w:val="24"/>
          <w:szCs w:val="24"/>
          <w:lang w:val="kk-KZ"/>
        </w:rPr>
        <w:t>саркоидоз сияқты, гранулематозды</w:t>
      </w:r>
      <w:r w:rsidRPr="00AC7AFC">
        <w:rPr>
          <w:rFonts w:ascii="Times New Roman" w:hAnsi="Times New Roman"/>
          <w:sz w:val="24"/>
          <w:szCs w:val="24"/>
          <w:lang w:val="kk-KZ"/>
        </w:rPr>
        <w:t xml:space="preserve"> аурулары бар, гидроксилдену белсенділігінің жоғары болуына байланысты Д дәруменіне сезімталдығы жоғарылаған пациенттерде сақтықпен пайдалану керек.</w:t>
      </w:r>
    </w:p>
    <w:p w14:paraId="746B3532" w14:textId="77777777" w:rsidR="00EF7E21" w:rsidRPr="00AC7AFC" w:rsidRDefault="00EF7E21" w:rsidP="00EF7E21">
      <w:pPr>
        <w:spacing w:after="0" w:line="240" w:lineRule="auto"/>
        <w:jc w:val="both"/>
        <w:rPr>
          <w:rFonts w:ascii="Times New Roman" w:eastAsia="Times New Roman" w:hAnsi="Times New Roman"/>
          <w:sz w:val="24"/>
          <w:szCs w:val="24"/>
          <w:lang w:val="kk-KZ" w:eastAsia="ru-RU"/>
        </w:rPr>
      </w:pPr>
      <w:r w:rsidRPr="00AC7AFC">
        <w:rPr>
          <w:rFonts w:ascii="Times New Roman" w:eastAsia="Times New Roman" w:hAnsi="Times New Roman"/>
          <w:sz w:val="24"/>
          <w:szCs w:val="24"/>
          <w:lang w:val="kk-KZ" w:eastAsia="ru-RU"/>
        </w:rPr>
        <w:t>Альфадол препаратының құрамында кристалданбайтын сұйық сорбитол, Понсо 4R Супра бо</w:t>
      </w:r>
      <w:r w:rsidR="000A216A" w:rsidRPr="00AC7AFC">
        <w:rPr>
          <w:rFonts w:ascii="Times New Roman" w:eastAsia="Times New Roman" w:hAnsi="Times New Roman"/>
          <w:sz w:val="24"/>
          <w:szCs w:val="24"/>
          <w:lang w:val="kk-KZ" w:eastAsia="ru-RU"/>
        </w:rPr>
        <w:t>яғышы (Е 124) (0.25 мкг дозас</w:t>
      </w:r>
      <w:r w:rsidRPr="00AC7AFC">
        <w:rPr>
          <w:rFonts w:ascii="Times New Roman" w:eastAsia="Times New Roman" w:hAnsi="Times New Roman"/>
          <w:sz w:val="24"/>
          <w:szCs w:val="24"/>
          <w:lang w:val="kk-KZ" w:eastAsia="ru-RU"/>
        </w:rPr>
        <w:t>ы үшін), индигокармин б</w:t>
      </w:r>
      <w:r w:rsidR="000A216A" w:rsidRPr="00AC7AFC">
        <w:rPr>
          <w:rFonts w:ascii="Times New Roman" w:eastAsia="Times New Roman" w:hAnsi="Times New Roman"/>
          <w:sz w:val="24"/>
          <w:szCs w:val="24"/>
          <w:lang w:val="kk-KZ" w:eastAsia="ru-RU"/>
        </w:rPr>
        <w:t>ояғышы (Е 132) (1.0 мкг дозас</w:t>
      </w:r>
      <w:r w:rsidRPr="00AC7AFC">
        <w:rPr>
          <w:rFonts w:ascii="Times New Roman" w:eastAsia="Times New Roman" w:hAnsi="Times New Roman"/>
          <w:sz w:val="24"/>
          <w:szCs w:val="24"/>
          <w:lang w:val="kk-KZ" w:eastAsia="ru-RU"/>
        </w:rPr>
        <w:t>ы үшін), хинолинді сары бояғышы (Е 104) (1.0 мкг д</w:t>
      </w:r>
      <w:r w:rsidR="000A216A" w:rsidRPr="00AC7AFC">
        <w:rPr>
          <w:rFonts w:ascii="Times New Roman" w:eastAsia="Times New Roman" w:hAnsi="Times New Roman"/>
          <w:sz w:val="24"/>
          <w:szCs w:val="24"/>
          <w:lang w:val="kk-KZ" w:eastAsia="ru-RU"/>
        </w:rPr>
        <w:t>озас</w:t>
      </w:r>
      <w:r w:rsidRPr="00AC7AFC">
        <w:rPr>
          <w:rFonts w:ascii="Times New Roman" w:eastAsia="Times New Roman" w:hAnsi="Times New Roman"/>
          <w:sz w:val="24"/>
          <w:szCs w:val="24"/>
          <w:lang w:val="kk-KZ" w:eastAsia="ru-RU"/>
        </w:rPr>
        <w:t>ы үшін) бар. Кристалданбайтын сұйық сорбитол заты орташа босаңсытатын әсер береді; сорбитолдың калориялылығы - 2,6 ккал/г. 1.0 мкг дозадағы капсулалардың құрамында балаларға қолдануға тыйым салынған бояғыштардың болуына байланысты, бұл Альфадол, 1.0 мкг препаратын балаларда қолдануға тыйым салынады.</w:t>
      </w:r>
    </w:p>
    <w:p w14:paraId="4FE4B95F" w14:textId="77777777" w:rsidR="00661E8F" w:rsidRPr="00AC7AFC" w:rsidRDefault="00661E8F" w:rsidP="00E64E00">
      <w:pPr>
        <w:spacing w:after="0" w:line="240" w:lineRule="auto"/>
        <w:jc w:val="both"/>
        <w:rPr>
          <w:rFonts w:ascii="Times New Roman" w:eastAsia="Times New Roman" w:hAnsi="Times New Roman"/>
          <w:sz w:val="24"/>
          <w:szCs w:val="24"/>
          <w:lang w:val="kk-KZ" w:eastAsia="ru-RU"/>
        </w:rPr>
      </w:pPr>
    </w:p>
    <w:p w14:paraId="14A8553F" w14:textId="77777777" w:rsidR="007D0E84" w:rsidRPr="00AC7AFC" w:rsidRDefault="00DB406A" w:rsidP="0078568D">
      <w:pPr>
        <w:spacing w:after="0" w:line="240" w:lineRule="auto"/>
        <w:jc w:val="both"/>
        <w:rPr>
          <w:rFonts w:ascii="Times New Roman" w:eastAsia="Times New Roman" w:hAnsi="Times New Roman"/>
          <w:b/>
          <w:sz w:val="24"/>
          <w:szCs w:val="24"/>
          <w:lang w:val="kk-KZ" w:eastAsia="ru-RU"/>
        </w:rPr>
      </w:pPr>
      <w:r w:rsidRPr="00AC7AFC">
        <w:rPr>
          <w:rFonts w:ascii="Times New Roman" w:eastAsia="Times New Roman" w:hAnsi="Times New Roman"/>
          <w:b/>
          <w:sz w:val="24"/>
          <w:szCs w:val="24"/>
          <w:lang w:val="kk-KZ" w:eastAsia="ru-RU"/>
        </w:rPr>
        <w:t>4.</w:t>
      </w:r>
      <w:r w:rsidR="00B05BD1" w:rsidRPr="00AC7AFC">
        <w:rPr>
          <w:rFonts w:ascii="Times New Roman" w:eastAsia="Times New Roman" w:hAnsi="Times New Roman"/>
          <w:b/>
          <w:sz w:val="24"/>
          <w:szCs w:val="24"/>
          <w:lang w:val="kk-KZ" w:eastAsia="ru-RU"/>
        </w:rPr>
        <w:t>5</w:t>
      </w:r>
      <w:r w:rsidRPr="00AC7AFC">
        <w:rPr>
          <w:rFonts w:ascii="Times New Roman" w:eastAsia="Times New Roman" w:hAnsi="Times New Roman"/>
          <w:b/>
          <w:sz w:val="24"/>
          <w:szCs w:val="24"/>
          <w:lang w:val="kk-KZ" w:eastAsia="ru-RU"/>
        </w:rPr>
        <w:t xml:space="preserve"> </w:t>
      </w:r>
      <w:r w:rsidR="00EF7E21" w:rsidRPr="00AC7AFC">
        <w:rPr>
          <w:rFonts w:ascii="Times New Roman" w:hAnsi="Times New Roman"/>
          <w:b/>
          <w:bCs/>
          <w:sz w:val="24"/>
          <w:szCs w:val="24"/>
          <w:lang w:val="kk-KZ"/>
        </w:rPr>
        <w:t>Басқа дәрілік заттармен өзара әрекеттесуі және өзара әрекеттесудің басқа түрлері</w:t>
      </w:r>
    </w:p>
    <w:p w14:paraId="18DAFC4D" w14:textId="77777777" w:rsidR="00C57536" w:rsidRPr="00AC7AFC" w:rsidRDefault="00C57536" w:rsidP="00C57536">
      <w:pPr>
        <w:pStyle w:val="ac"/>
        <w:jc w:val="both"/>
        <w:rPr>
          <w:rFonts w:ascii="Times New Roman" w:hAnsi="Times New Roman"/>
          <w:i/>
          <w:sz w:val="24"/>
          <w:szCs w:val="24"/>
          <w:lang w:val="kk-KZ"/>
        </w:rPr>
      </w:pPr>
      <w:r w:rsidRPr="00AC7AFC">
        <w:rPr>
          <w:rFonts w:ascii="Times New Roman" w:hAnsi="Times New Roman"/>
          <w:i/>
          <w:sz w:val="24"/>
          <w:szCs w:val="24"/>
          <w:lang w:val="kk-KZ"/>
        </w:rPr>
        <w:t xml:space="preserve">Тиазидтік диуретиктер мен құрамында кальций бар препараттар </w:t>
      </w:r>
    </w:p>
    <w:p w14:paraId="240DC21C" w14:textId="77777777" w:rsidR="00C57536" w:rsidRPr="00AC7AFC" w:rsidRDefault="00C57536" w:rsidP="00C57536">
      <w:pPr>
        <w:pStyle w:val="ac"/>
        <w:jc w:val="both"/>
        <w:rPr>
          <w:rFonts w:ascii="Times New Roman" w:hAnsi="Times New Roman"/>
          <w:sz w:val="24"/>
          <w:szCs w:val="24"/>
          <w:lang w:val="kk-KZ"/>
        </w:rPr>
      </w:pPr>
      <w:r w:rsidRPr="00AC7AFC">
        <w:rPr>
          <w:rFonts w:ascii="Times New Roman" w:hAnsi="Times New Roman"/>
          <w:sz w:val="24"/>
          <w:szCs w:val="24"/>
          <w:lang w:val="kk-KZ"/>
        </w:rPr>
        <w:t xml:space="preserve">Тиазидтік диуретиктермен және құрамында кальций бар препараттармен бір мезгілде қолданғанда гиперкальциемияның даму қаупі жоғарылауы мүмкін. Кальций деңгейі бақылануы тиіс. </w:t>
      </w:r>
    </w:p>
    <w:p w14:paraId="3EDC5F20" w14:textId="77777777" w:rsidR="00C57536" w:rsidRPr="00AC7AFC" w:rsidRDefault="00C57536" w:rsidP="00C57536">
      <w:pPr>
        <w:pStyle w:val="ac"/>
        <w:jc w:val="both"/>
        <w:rPr>
          <w:rFonts w:ascii="Times New Roman" w:hAnsi="Times New Roman"/>
          <w:i/>
          <w:sz w:val="24"/>
          <w:szCs w:val="24"/>
          <w:lang w:val="kk-KZ"/>
        </w:rPr>
      </w:pPr>
      <w:r w:rsidRPr="00AC7AFC">
        <w:rPr>
          <w:rFonts w:ascii="Times New Roman" w:hAnsi="Times New Roman"/>
          <w:i/>
          <w:sz w:val="24"/>
          <w:szCs w:val="24"/>
          <w:lang w:val="kk-KZ"/>
        </w:rPr>
        <w:t xml:space="preserve">Құрамында Д дәрумені бар басқа препараттар </w:t>
      </w:r>
    </w:p>
    <w:p w14:paraId="273A15E2" w14:textId="77777777" w:rsidR="00C57536" w:rsidRPr="00AC7AFC" w:rsidRDefault="00C57536" w:rsidP="00C57536">
      <w:pPr>
        <w:pStyle w:val="ac"/>
        <w:jc w:val="both"/>
        <w:rPr>
          <w:rFonts w:ascii="Times New Roman" w:hAnsi="Times New Roman"/>
          <w:sz w:val="24"/>
          <w:szCs w:val="24"/>
          <w:lang w:val="kk-KZ"/>
        </w:rPr>
      </w:pPr>
      <w:r w:rsidRPr="00AC7AFC">
        <w:rPr>
          <w:rFonts w:ascii="Times New Roman" w:hAnsi="Times New Roman"/>
          <w:sz w:val="24"/>
          <w:szCs w:val="24"/>
          <w:lang w:val="kk-KZ"/>
        </w:rPr>
        <w:t>Бір мезгілде қолданған кезде гиперкальциемия қаупі артады. Д дәруменінің бірнеше аналогын пайдаланбаған дұрыс.</w:t>
      </w:r>
    </w:p>
    <w:p w14:paraId="7A664EF9" w14:textId="77777777" w:rsidR="00C57536" w:rsidRPr="00AC7AFC" w:rsidRDefault="00C57536" w:rsidP="00C57536">
      <w:pPr>
        <w:pStyle w:val="ac"/>
        <w:jc w:val="both"/>
        <w:rPr>
          <w:rFonts w:ascii="Times New Roman" w:hAnsi="Times New Roman"/>
          <w:sz w:val="24"/>
          <w:szCs w:val="24"/>
          <w:lang w:val="kk-KZ"/>
        </w:rPr>
      </w:pPr>
      <w:r w:rsidRPr="00AC7AFC">
        <w:rPr>
          <w:rFonts w:ascii="Times New Roman" w:hAnsi="Times New Roman"/>
          <w:i/>
          <w:sz w:val="24"/>
          <w:szCs w:val="24"/>
          <w:lang w:val="kk-KZ"/>
        </w:rPr>
        <w:t>Құрысуға қарсы дәрілер</w:t>
      </w:r>
      <w:r w:rsidRPr="00AC7AFC">
        <w:rPr>
          <w:rFonts w:ascii="Times New Roman" w:hAnsi="Times New Roman"/>
          <w:sz w:val="24"/>
          <w:szCs w:val="24"/>
          <w:lang w:val="kk-KZ"/>
        </w:rPr>
        <w:t xml:space="preserve"> </w:t>
      </w:r>
    </w:p>
    <w:p w14:paraId="41F0986C" w14:textId="77777777" w:rsidR="00C57536" w:rsidRPr="00AC7AFC" w:rsidRDefault="00C57536" w:rsidP="00C57536">
      <w:pPr>
        <w:pStyle w:val="ac"/>
        <w:jc w:val="both"/>
        <w:rPr>
          <w:rFonts w:ascii="Times New Roman" w:hAnsi="Times New Roman"/>
          <w:sz w:val="24"/>
          <w:szCs w:val="24"/>
          <w:lang w:val="kk-KZ"/>
        </w:rPr>
      </w:pPr>
      <w:r w:rsidRPr="00AC7AFC">
        <w:rPr>
          <w:rFonts w:ascii="Times New Roman" w:hAnsi="Times New Roman"/>
          <w:sz w:val="24"/>
          <w:szCs w:val="24"/>
          <w:lang w:val="kk-KZ"/>
        </w:rPr>
        <w:t>(мысалы, барбитураттар, фенитоин, карбамазепин немесе примидон) альфакальцидол метаболизмінің күшеюіне алып келетін фермент индукциялайтын әсерге ие. Құрысуға қарсы дәрілерді қабылдап жүрген пациенттерге альфакальцидолдың жоғарырақ дозалары қажет болуы мүмкін.</w:t>
      </w:r>
    </w:p>
    <w:p w14:paraId="46144BB7" w14:textId="77777777" w:rsidR="00C57536" w:rsidRPr="00AC7AFC" w:rsidRDefault="00C57536" w:rsidP="00C57536">
      <w:pPr>
        <w:pStyle w:val="ac"/>
        <w:jc w:val="both"/>
        <w:rPr>
          <w:rFonts w:ascii="Times New Roman" w:hAnsi="Times New Roman"/>
          <w:i/>
          <w:sz w:val="24"/>
          <w:szCs w:val="24"/>
          <w:lang w:val="kk-KZ"/>
        </w:rPr>
      </w:pPr>
      <w:r w:rsidRPr="00AC7AFC">
        <w:rPr>
          <w:rFonts w:ascii="Times New Roman" w:hAnsi="Times New Roman"/>
          <w:i/>
          <w:sz w:val="24"/>
          <w:szCs w:val="24"/>
          <w:lang w:val="kk-KZ"/>
        </w:rPr>
        <w:t>Құрамында магний бар антацидтер</w:t>
      </w:r>
    </w:p>
    <w:p w14:paraId="13A97537" w14:textId="77777777" w:rsidR="00C57536" w:rsidRPr="00AC7AFC" w:rsidRDefault="00C57536" w:rsidP="00C57536">
      <w:pPr>
        <w:pStyle w:val="ac"/>
        <w:jc w:val="both"/>
        <w:rPr>
          <w:rFonts w:ascii="Times New Roman" w:hAnsi="Times New Roman"/>
          <w:sz w:val="24"/>
          <w:szCs w:val="24"/>
          <w:lang w:val="kk-KZ"/>
        </w:rPr>
      </w:pPr>
      <w:r w:rsidRPr="00AC7AFC">
        <w:rPr>
          <w:rFonts w:ascii="Times New Roman" w:eastAsia="Times New Roman" w:hAnsi="Times New Roman"/>
          <w:sz w:val="24"/>
          <w:szCs w:val="24"/>
          <w:lang w:val="kk-KZ" w:eastAsia="ru-RU"/>
        </w:rPr>
        <w:t>Альфакальцидол</w:t>
      </w:r>
      <w:r w:rsidRPr="00AC7AFC">
        <w:rPr>
          <w:rFonts w:ascii="Times New Roman" w:eastAsia="Times New Roman" w:hAnsi="Times New Roman"/>
          <w:color w:val="FF0000"/>
          <w:sz w:val="24"/>
          <w:szCs w:val="24"/>
          <w:lang w:val="kk-KZ" w:eastAsia="ru-RU"/>
        </w:rPr>
        <w:t xml:space="preserve"> </w:t>
      </w:r>
      <w:r w:rsidRPr="00AC7AFC">
        <w:rPr>
          <w:rFonts w:ascii="Times New Roman" w:hAnsi="Times New Roman"/>
          <w:sz w:val="24"/>
          <w:szCs w:val="24"/>
          <w:lang w:val="kk-KZ"/>
        </w:rPr>
        <w:t>гипермагниемияның даму қаупін арттыра отырып, құрамында магний бар антацидтердің сіңуін күшейтеді.</w:t>
      </w:r>
    </w:p>
    <w:p w14:paraId="67026844" w14:textId="77777777" w:rsidR="00C57536" w:rsidRPr="00AC7AFC" w:rsidRDefault="00C57536" w:rsidP="00C57536">
      <w:pPr>
        <w:pStyle w:val="ac"/>
        <w:jc w:val="both"/>
        <w:rPr>
          <w:rFonts w:ascii="Times New Roman" w:hAnsi="Times New Roman"/>
          <w:i/>
          <w:sz w:val="24"/>
          <w:szCs w:val="24"/>
          <w:lang w:val="kk-KZ"/>
        </w:rPr>
      </w:pPr>
      <w:r w:rsidRPr="00AC7AFC">
        <w:rPr>
          <w:rFonts w:ascii="Times New Roman" w:hAnsi="Times New Roman"/>
          <w:i/>
          <w:sz w:val="24"/>
          <w:szCs w:val="24"/>
          <w:lang w:val="kk-KZ"/>
        </w:rPr>
        <w:t xml:space="preserve">Құрамында алюминий бар препараттар </w:t>
      </w:r>
    </w:p>
    <w:p w14:paraId="6266D5C3" w14:textId="77777777" w:rsidR="00C57536" w:rsidRPr="00AC7AFC" w:rsidRDefault="00C57536" w:rsidP="00C57536">
      <w:pPr>
        <w:pStyle w:val="ac"/>
        <w:jc w:val="both"/>
        <w:rPr>
          <w:rFonts w:ascii="Times New Roman" w:hAnsi="Times New Roman"/>
          <w:sz w:val="24"/>
          <w:szCs w:val="24"/>
          <w:lang w:val="kk-KZ"/>
        </w:rPr>
      </w:pPr>
      <w:r w:rsidRPr="00AC7AFC">
        <w:rPr>
          <w:rFonts w:ascii="Times New Roman" w:eastAsia="Times New Roman" w:hAnsi="Times New Roman"/>
          <w:sz w:val="24"/>
          <w:szCs w:val="24"/>
          <w:lang w:val="kk-KZ" w:eastAsia="ru-RU"/>
        </w:rPr>
        <w:t>Альфакальцидол</w:t>
      </w:r>
      <w:r w:rsidRPr="00AC7AFC">
        <w:rPr>
          <w:rFonts w:ascii="Times New Roman" w:eastAsia="Times New Roman" w:hAnsi="Times New Roman"/>
          <w:color w:val="FF0000"/>
          <w:sz w:val="24"/>
          <w:szCs w:val="24"/>
          <w:lang w:val="kk-KZ" w:eastAsia="ru-RU"/>
        </w:rPr>
        <w:t xml:space="preserve"> </w:t>
      </w:r>
      <w:r w:rsidRPr="00AC7AFC">
        <w:rPr>
          <w:rFonts w:ascii="Times New Roman" w:hAnsi="Times New Roman"/>
          <w:sz w:val="24"/>
          <w:szCs w:val="24"/>
          <w:lang w:val="kk-KZ"/>
        </w:rPr>
        <w:t xml:space="preserve">алюминийдің сарысудағы концентрациясын арттыруы мүмкін. Құрамында алюминий бар препараттарды (мысалы, алюминий гидроксиді, сукральфат) қабылдап жүрген пациенттер алюминиймен байланысты уыттылық белгілерінің болуына қатысты бақыланып отыруы тиіс. </w:t>
      </w:r>
    </w:p>
    <w:p w14:paraId="1E238A9C" w14:textId="77777777" w:rsidR="00C57536" w:rsidRPr="00AC7AFC" w:rsidRDefault="00C57536" w:rsidP="00C57536">
      <w:pPr>
        <w:spacing w:after="0" w:line="240" w:lineRule="auto"/>
        <w:jc w:val="both"/>
        <w:rPr>
          <w:rFonts w:ascii="Times New Roman" w:eastAsia="Times New Roman" w:hAnsi="Times New Roman"/>
          <w:sz w:val="24"/>
          <w:szCs w:val="24"/>
          <w:lang w:val="kk-KZ" w:eastAsia="ru-RU"/>
        </w:rPr>
      </w:pPr>
      <w:r w:rsidRPr="00AC7AFC">
        <w:rPr>
          <w:rFonts w:ascii="Times New Roman" w:hAnsi="Times New Roman"/>
          <w:sz w:val="24"/>
          <w:szCs w:val="24"/>
          <w:lang w:val="kk-KZ"/>
        </w:rPr>
        <w:t xml:space="preserve">Холестирамин сияқты </w:t>
      </w:r>
      <w:r w:rsidRPr="00AC7AFC">
        <w:rPr>
          <w:rFonts w:ascii="Times New Roman" w:hAnsi="Times New Roman"/>
          <w:i/>
          <w:iCs/>
          <w:sz w:val="24"/>
          <w:szCs w:val="24"/>
          <w:lang w:val="kk-KZ"/>
        </w:rPr>
        <w:t>өт қышқылдарының секвестранттарын</w:t>
      </w:r>
      <w:r w:rsidRPr="00AC7AFC">
        <w:rPr>
          <w:rFonts w:ascii="Times New Roman" w:hAnsi="Times New Roman"/>
          <w:sz w:val="24"/>
          <w:szCs w:val="24"/>
          <w:lang w:val="kk-KZ"/>
        </w:rPr>
        <w:t xml:space="preserve"> қатарлас пероральді қолдану ішке қабылданатын </w:t>
      </w:r>
      <w:r w:rsidRPr="00AC7AFC">
        <w:rPr>
          <w:rFonts w:ascii="Times New Roman" w:eastAsia="Times New Roman" w:hAnsi="Times New Roman"/>
          <w:sz w:val="24"/>
          <w:szCs w:val="24"/>
          <w:lang w:val="kk-KZ" w:eastAsia="ru-RU"/>
        </w:rPr>
        <w:t xml:space="preserve">альфакальцидолдың </w:t>
      </w:r>
      <w:r w:rsidRPr="00AC7AFC">
        <w:rPr>
          <w:rFonts w:ascii="Times New Roman" w:hAnsi="Times New Roman"/>
          <w:sz w:val="24"/>
          <w:szCs w:val="24"/>
          <w:lang w:val="kk-KZ"/>
        </w:rPr>
        <w:t xml:space="preserve">ішекте сіңірілуін нашарлатуы мүмкін. Өзара әрекеттесудің ықтимал қаупін азайту үшін, </w:t>
      </w:r>
      <w:r w:rsidRPr="00AC7AFC">
        <w:rPr>
          <w:rFonts w:ascii="Times New Roman" w:eastAsia="Times New Roman" w:hAnsi="Times New Roman"/>
          <w:sz w:val="24"/>
          <w:szCs w:val="24"/>
          <w:lang w:val="kk-KZ" w:eastAsia="ru-RU"/>
        </w:rPr>
        <w:t>альфакальцидолды</w:t>
      </w:r>
      <w:r w:rsidRPr="00AC7AFC">
        <w:rPr>
          <w:rFonts w:ascii="Times New Roman" w:hAnsi="Times New Roman"/>
          <w:sz w:val="24"/>
          <w:szCs w:val="24"/>
          <w:lang w:val="kk-KZ"/>
        </w:rPr>
        <w:t xml:space="preserve"> өт қышқылдары секвестранттарын қабылдаудан 1 сағат бұрын немесе 4-6 сағаттан кейін қабылдау керек.</w:t>
      </w:r>
    </w:p>
    <w:p w14:paraId="5489444F" w14:textId="77777777" w:rsidR="00661E8F" w:rsidRPr="00AC7AFC" w:rsidRDefault="00661E8F" w:rsidP="00373A55">
      <w:pPr>
        <w:spacing w:after="0" w:line="240" w:lineRule="auto"/>
        <w:jc w:val="both"/>
        <w:rPr>
          <w:rFonts w:ascii="Times New Roman" w:eastAsia="Times New Roman" w:hAnsi="Times New Roman"/>
          <w:sz w:val="24"/>
          <w:szCs w:val="24"/>
          <w:lang w:val="kk-KZ" w:eastAsia="ru-RU"/>
        </w:rPr>
      </w:pPr>
    </w:p>
    <w:p w14:paraId="310E6909" w14:textId="77777777" w:rsidR="00B05BD1" w:rsidRPr="00AC7AFC" w:rsidRDefault="00B05BD1" w:rsidP="0078568D">
      <w:pPr>
        <w:spacing w:after="0" w:line="240" w:lineRule="auto"/>
        <w:jc w:val="both"/>
        <w:rPr>
          <w:rFonts w:ascii="Times New Roman" w:eastAsia="Times New Roman" w:hAnsi="Times New Roman"/>
          <w:b/>
          <w:sz w:val="24"/>
          <w:szCs w:val="24"/>
          <w:lang w:val="kk-KZ" w:eastAsia="ru-RU"/>
        </w:rPr>
      </w:pPr>
      <w:r w:rsidRPr="00AC7AFC">
        <w:rPr>
          <w:rFonts w:ascii="Times New Roman" w:eastAsia="Times New Roman" w:hAnsi="Times New Roman"/>
          <w:b/>
          <w:sz w:val="24"/>
          <w:szCs w:val="24"/>
          <w:lang w:val="kk-KZ" w:eastAsia="ru-RU"/>
        </w:rPr>
        <w:t xml:space="preserve">4.6 </w:t>
      </w:r>
      <w:r w:rsidR="00C57536" w:rsidRPr="00AC7AFC">
        <w:rPr>
          <w:rFonts w:ascii="Times New Roman" w:hAnsi="Times New Roman"/>
          <w:b/>
          <w:sz w:val="24"/>
          <w:szCs w:val="24"/>
          <w:lang w:val="kk-KZ"/>
        </w:rPr>
        <w:t>Фертильділік, жү</w:t>
      </w:r>
      <w:r w:rsidR="00C57536" w:rsidRPr="00AC7AFC">
        <w:rPr>
          <w:rFonts w:ascii="Times New Roman" w:hAnsi="Times New Roman" w:cs="Book Antiqua"/>
          <w:b/>
          <w:sz w:val="24"/>
          <w:szCs w:val="24"/>
          <w:lang w:val="kk-KZ"/>
        </w:rPr>
        <w:t>ктілік</w:t>
      </w:r>
      <w:r w:rsidR="00C57536" w:rsidRPr="00AC7AFC">
        <w:rPr>
          <w:rFonts w:ascii="Times New Roman" w:hAnsi="Times New Roman"/>
          <w:b/>
          <w:sz w:val="24"/>
          <w:szCs w:val="24"/>
          <w:lang w:val="kk-KZ"/>
        </w:rPr>
        <w:t xml:space="preserve"> </w:t>
      </w:r>
      <w:r w:rsidR="00C57536" w:rsidRPr="00AC7AFC">
        <w:rPr>
          <w:rFonts w:ascii="Times New Roman" w:hAnsi="Times New Roman" w:cs="Book Antiqua"/>
          <w:b/>
          <w:sz w:val="24"/>
          <w:szCs w:val="24"/>
          <w:lang w:val="kk-KZ"/>
        </w:rPr>
        <w:t>ж</w:t>
      </w:r>
      <w:r w:rsidR="00C57536" w:rsidRPr="00AC7AFC">
        <w:rPr>
          <w:rFonts w:ascii="Times New Roman" w:hAnsi="Times New Roman"/>
          <w:b/>
          <w:sz w:val="24"/>
          <w:szCs w:val="24"/>
          <w:lang w:val="kk-KZ"/>
        </w:rPr>
        <w:t>ә</w:t>
      </w:r>
      <w:r w:rsidR="00C57536" w:rsidRPr="00AC7AFC">
        <w:rPr>
          <w:rFonts w:ascii="Times New Roman" w:hAnsi="Times New Roman" w:cs="Book Antiqua"/>
          <w:b/>
          <w:sz w:val="24"/>
          <w:szCs w:val="24"/>
          <w:lang w:val="kk-KZ"/>
        </w:rPr>
        <w:t>не</w:t>
      </w:r>
      <w:r w:rsidR="00C57536" w:rsidRPr="00AC7AFC">
        <w:rPr>
          <w:rFonts w:ascii="Times New Roman" w:hAnsi="Times New Roman"/>
          <w:b/>
          <w:sz w:val="24"/>
          <w:szCs w:val="24"/>
          <w:lang w:val="kk-KZ"/>
        </w:rPr>
        <w:t xml:space="preserve"> </w:t>
      </w:r>
      <w:r w:rsidR="00C57536" w:rsidRPr="00AC7AFC">
        <w:rPr>
          <w:rFonts w:ascii="Times New Roman" w:hAnsi="Times New Roman" w:cs="Book Antiqua"/>
          <w:b/>
          <w:sz w:val="24"/>
          <w:szCs w:val="24"/>
          <w:lang w:val="kk-KZ"/>
        </w:rPr>
        <w:t>лактация</w:t>
      </w:r>
      <w:r w:rsidRPr="00AC7AFC">
        <w:rPr>
          <w:rFonts w:ascii="Times New Roman" w:eastAsia="Times New Roman" w:hAnsi="Times New Roman"/>
          <w:b/>
          <w:sz w:val="24"/>
          <w:szCs w:val="24"/>
          <w:lang w:val="kk-KZ" w:eastAsia="ru-RU"/>
        </w:rPr>
        <w:t>.</w:t>
      </w:r>
    </w:p>
    <w:p w14:paraId="10E04C0C" w14:textId="77777777" w:rsidR="004E2F70" w:rsidRPr="00AC7AFC" w:rsidRDefault="00C57536" w:rsidP="004E2F70">
      <w:pPr>
        <w:spacing w:after="0" w:line="240" w:lineRule="auto"/>
        <w:jc w:val="both"/>
        <w:rPr>
          <w:rFonts w:ascii="Times New Roman" w:eastAsia="Times New Roman" w:hAnsi="Times New Roman"/>
          <w:i/>
          <w:sz w:val="24"/>
          <w:szCs w:val="24"/>
          <w:lang w:val="kk-KZ" w:eastAsia="ru-RU"/>
        </w:rPr>
      </w:pPr>
      <w:r w:rsidRPr="00AC7AFC">
        <w:rPr>
          <w:rFonts w:ascii="Times New Roman" w:eastAsia="Times New Roman" w:hAnsi="Times New Roman"/>
          <w:i/>
          <w:sz w:val="24"/>
          <w:szCs w:val="24"/>
          <w:lang w:val="kk-KZ" w:eastAsia="ru-RU"/>
        </w:rPr>
        <w:t xml:space="preserve">Жүктілік және </w:t>
      </w:r>
      <w:r w:rsidR="000A216A" w:rsidRPr="00AC7AFC">
        <w:rPr>
          <w:rFonts w:ascii="Times New Roman" w:eastAsia="Times New Roman" w:hAnsi="Times New Roman"/>
          <w:i/>
          <w:sz w:val="24"/>
          <w:szCs w:val="24"/>
          <w:lang w:val="kk-KZ" w:eastAsia="ru-RU"/>
        </w:rPr>
        <w:t>бала</w:t>
      </w:r>
      <w:r w:rsidRPr="00AC7AFC">
        <w:rPr>
          <w:rFonts w:ascii="Times New Roman" w:eastAsia="Times New Roman" w:hAnsi="Times New Roman"/>
          <w:i/>
          <w:sz w:val="24"/>
          <w:szCs w:val="24"/>
          <w:lang w:val="kk-KZ" w:eastAsia="ru-RU"/>
        </w:rPr>
        <w:t xml:space="preserve"> емізу</w:t>
      </w:r>
    </w:p>
    <w:p w14:paraId="07D230AB" w14:textId="77777777" w:rsidR="00C57536" w:rsidRPr="00AC7AFC" w:rsidRDefault="00C57536" w:rsidP="00C57536">
      <w:pPr>
        <w:spacing w:after="0" w:line="240" w:lineRule="auto"/>
        <w:jc w:val="both"/>
        <w:rPr>
          <w:rFonts w:ascii="Times New Roman" w:eastAsia="Times New Roman" w:hAnsi="Times New Roman"/>
          <w:sz w:val="24"/>
          <w:szCs w:val="24"/>
          <w:lang w:val="kk-KZ" w:eastAsia="ru-RU"/>
        </w:rPr>
      </w:pPr>
      <w:r w:rsidRPr="00AC7AFC">
        <w:rPr>
          <w:rFonts w:ascii="Times New Roman" w:eastAsia="Times New Roman" w:hAnsi="Times New Roman"/>
          <w:sz w:val="24"/>
          <w:szCs w:val="24"/>
          <w:lang w:eastAsia="ru-RU"/>
        </w:rPr>
        <w:t>Альфакальцидол</w:t>
      </w:r>
      <w:r w:rsidRPr="00AC7AFC">
        <w:rPr>
          <w:rFonts w:ascii="Times New Roman" w:eastAsia="Times New Roman" w:hAnsi="Times New Roman"/>
          <w:sz w:val="24"/>
          <w:szCs w:val="24"/>
          <w:lang w:val="kk-KZ" w:eastAsia="ru-RU"/>
        </w:rPr>
        <w:t xml:space="preserve">ды жүкті әйелдерде пайдалану туралы деректер саны шектеулі. Жануарлардағы зерттеулер жоғары дозаларда </w:t>
      </w:r>
      <w:r w:rsidR="000A216A" w:rsidRPr="00AC7AFC">
        <w:rPr>
          <w:rFonts w:ascii="Times New Roman" w:eastAsia="Times New Roman" w:hAnsi="Times New Roman"/>
          <w:sz w:val="24"/>
          <w:szCs w:val="24"/>
          <w:lang w:val="kk-KZ" w:eastAsia="ru-RU"/>
        </w:rPr>
        <w:t>репродуктивті</w:t>
      </w:r>
      <w:r w:rsidRPr="00AC7AFC">
        <w:rPr>
          <w:rFonts w:ascii="Times New Roman" w:eastAsia="Times New Roman" w:hAnsi="Times New Roman"/>
          <w:sz w:val="24"/>
          <w:szCs w:val="24"/>
          <w:lang w:val="kk-KZ" w:eastAsia="ru-RU"/>
        </w:rPr>
        <w:t xml:space="preserve"> уыттылығын көрсетті.</w:t>
      </w:r>
    </w:p>
    <w:p w14:paraId="25A1CE77" w14:textId="77777777" w:rsidR="00C57536" w:rsidRPr="00AC7AFC" w:rsidRDefault="00C57536" w:rsidP="00C57536">
      <w:pPr>
        <w:spacing w:after="0" w:line="240" w:lineRule="auto"/>
        <w:jc w:val="both"/>
        <w:rPr>
          <w:rFonts w:ascii="Times New Roman" w:eastAsia="Times New Roman" w:hAnsi="Times New Roman"/>
          <w:sz w:val="24"/>
          <w:szCs w:val="24"/>
          <w:lang w:val="kk-KZ" w:eastAsia="ru-RU"/>
        </w:rPr>
      </w:pPr>
      <w:r w:rsidRPr="00AC7AFC">
        <w:rPr>
          <w:rFonts w:ascii="Times New Roman" w:eastAsia="Times New Roman" w:hAnsi="Times New Roman"/>
          <w:sz w:val="24"/>
          <w:szCs w:val="24"/>
          <w:lang w:val="kk-KZ" w:eastAsia="ru-RU"/>
        </w:rPr>
        <w:t>Сондықтан Альфадолды жүктілік кезінде және контрацепцияны пайдаланбайтын бала туу әлеуеті бар әйелдерде қолдану ұсынылмайды.</w:t>
      </w:r>
    </w:p>
    <w:p w14:paraId="4B7A6380" w14:textId="77777777" w:rsidR="00C57536" w:rsidRPr="00AC7AFC" w:rsidRDefault="00C57536" w:rsidP="00C57536">
      <w:pPr>
        <w:spacing w:after="0" w:line="240" w:lineRule="auto"/>
        <w:jc w:val="both"/>
        <w:rPr>
          <w:rFonts w:ascii="Times New Roman" w:eastAsia="Times New Roman" w:hAnsi="Times New Roman"/>
          <w:sz w:val="24"/>
          <w:szCs w:val="24"/>
          <w:lang w:val="kk-KZ" w:eastAsia="ru-RU"/>
        </w:rPr>
      </w:pPr>
      <w:r w:rsidRPr="00AC7AFC">
        <w:rPr>
          <w:rFonts w:ascii="Times New Roman" w:eastAsia="Times New Roman" w:hAnsi="Times New Roman"/>
          <w:sz w:val="24"/>
          <w:szCs w:val="24"/>
          <w:lang w:val="kk-KZ" w:eastAsia="ru-RU"/>
        </w:rPr>
        <w:t>Анықталмаған болса да, 1,25-дигидроксидәрумен D-ның жоғары мөлшері альфакальцидолды қабылдайтын, емшек емізіп жүрген ана сүтінде анықталуы әбден ықтимал. Бұл баладағы кальций метаболизміне ықпал етуі мүмкін.</w:t>
      </w:r>
    </w:p>
    <w:p w14:paraId="31480F26" w14:textId="77777777" w:rsidR="00C57536" w:rsidRPr="00AC7AFC" w:rsidRDefault="00C57536" w:rsidP="00C57536">
      <w:pPr>
        <w:spacing w:after="0" w:line="240" w:lineRule="auto"/>
        <w:jc w:val="both"/>
        <w:rPr>
          <w:rFonts w:ascii="Times New Roman" w:eastAsia="Times New Roman" w:hAnsi="Times New Roman"/>
          <w:sz w:val="24"/>
          <w:szCs w:val="24"/>
          <w:lang w:val="kk-KZ" w:eastAsia="ru-RU"/>
        </w:rPr>
      </w:pPr>
      <w:r w:rsidRPr="00AC7AFC">
        <w:rPr>
          <w:rFonts w:ascii="Times New Roman" w:eastAsia="Times New Roman" w:hAnsi="Times New Roman"/>
          <w:sz w:val="24"/>
          <w:szCs w:val="24"/>
          <w:lang w:val="kk-KZ" w:eastAsia="ru-RU"/>
        </w:rPr>
        <w:lastRenderedPageBreak/>
        <w:t xml:space="preserve">Демек, </w:t>
      </w:r>
      <w:r w:rsidR="000A216A" w:rsidRPr="00AC7AFC">
        <w:rPr>
          <w:rFonts w:ascii="Times New Roman" w:eastAsia="Times New Roman" w:hAnsi="Times New Roman"/>
          <w:sz w:val="24"/>
          <w:szCs w:val="24"/>
          <w:lang w:val="kk-KZ" w:eastAsia="ru-RU"/>
        </w:rPr>
        <w:t>аналары альфакальцидол пайдаланатын, емшек еміп жүрген</w:t>
      </w:r>
      <w:r w:rsidR="000A216A" w:rsidRPr="00AC7AFC">
        <w:rPr>
          <w:rFonts w:ascii="Times New Roman" w:eastAsia="Times New Roman" w:hAnsi="Times New Roman"/>
          <w:sz w:val="28"/>
          <w:szCs w:val="28"/>
          <w:lang w:val="kk-KZ" w:eastAsia="ru-RU"/>
        </w:rPr>
        <w:t xml:space="preserve"> </w:t>
      </w:r>
      <w:r w:rsidRPr="00AC7AFC">
        <w:rPr>
          <w:rFonts w:ascii="Times New Roman" w:eastAsia="Times New Roman" w:hAnsi="Times New Roman"/>
          <w:sz w:val="24"/>
          <w:szCs w:val="24"/>
          <w:lang w:val="kk-KZ" w:eastAsia="ru-RU"/>
        </w:rPr>
        <w:t>балалар гиперкальциемияға қатысты мұқият бақылануға тиіс.</w:t>
      </w:r>
    </w:p>
    <w:p w14:paraId="347A02FE" w14:textId="77777777" w:rsidR="00C57536" w:rsidRPr="00AC7AFC" w:rsidRDefault="00C57536" w:rsidP="00C57536">
      <w:pPr>
        <w:spacing w:after="0" w:line="240" w:lineRule="auto"/>
        <w:jc w:val="both"/>
        <w:rPr>
          <w:rFonts w:ascii="Times New Roman" w:hAnsi="Times New Roman"/>
          <w:i/>
          <w:color w:val="000000"/>
          <w:sz w:val="24"/>
          <w:szCs w:val="24"/>
          <w:lang w:val="kk-KZ"/>
        </w:rPr>
      </w:pPr>
      <w:r w:rsidRPr="00AC7AFC">
        <w:rPr>
          <w:rFonts w:ascii="Times New Roman" w:hAnsi="Times New Roman"/>
          <w:i/>
          <w:color w:val="000000"/>
          <w:sz w:val="24"/>
          <w:szCs w:val="24"/>
          <w:lang w:val="kk-KZ"/>
        </w:rPr>
        <w:t xml:space="preserve">Фертильділік </w:t>
      </w:r>
    </w:p>
    <w:p w14:paraId="47D18A1D" w14:textId="77777777" w:rsidR="00661E8F" w:rsidRPr="00AC7AFC" w:rsidRDefault="00C57536" w:rsidP="00C57536">
      <w:pPr>
        <w:spacing w:after="0" w:line="240" w:lineRule="auto"/>
        <w:jc w:val="both"/>
        <w:rPr>
          <w:rFonts w:ascii="Times New Roman" w:eastAsia="Times New Roman" w:hAnsi="Times New Roman"/>
          <w:sz w:val="24"/>
          <w:szCs w:val="24"/>
          <w:lang w:val="kk-KZ" w:eastAsia="ru-RU"/>
        </w:rPr>
      </w:pPr>
      <w:r w:rsidRPr="00AC7AFC">
        <w:rPr>
          <w:rFonts w:ascii="Times New Roman" w:eastAsia="Times New Roman" w:hAnsi="Times New Roman"/>
          <w:sz w:val="24"/>
          <w:szCs w:val="24"/>
          <w:lang w:val="kk-KZ" w:eastAsia="ru-RU"/>
        </w:rPr>
        <w:t>Альфакальцидолдың фертильділікке ықпалы туралы деректер жоқ.</w:t>
      </w:r>
      <w:r w:rsidRPr="00AC7AFC">
        <w:rPr>
          <w:sz w:val="24"/>
          <w:szCs w:val="24"/>
          <w:lang w:val="kk-KZ"/>
        </w:rPr>
        <w:t xml:space="preserve"> </w:t>
      </w:r>
      <w:r w:rsidRPr="00AC7AFC">
        <w:rPr>
          <w:rFonts w:ascii="Times New Roman" w:eastAsia="Times New Roman" w:hAnsi="Times New Roman"/>
          <w:sz w:val="24"/>
          <w:szCs w:val="24"/>
          <w:lang w:val="kk-KZ" w:eastAsia="ru-RU"/>
        </w:rPr>
        <w:t>Клиникаға дейінгі зерттеу егеуқұйрықтарда фертильділікке ықпалын көрсеткен жоқ.</w:t>
      </w:r>
    </w:p>
    <w:p w14:paraId="4CAC4B15" w14:textId="77777777" w:rsidR="00C57536" w:rsidRPr="00AC7AFC" w:rsidRDefault="00C57536" w:rsidP="00C57536">
      <w:pPr>
        <w:spacing w:after="0" w:line="240" w:lineRule="auto"/>
        <w:jc w:val="both"/>
        <w:rPr>
          <w:rFonts w:ascii="Times New Roman" w:eastAsia="Times New Roman" w:hAnsi="Times New Roman"/>
          <w:sz w:val="24"/>
          <w:szCs w:val="24"/>
          <w:lang w:val="kk-KZ" w:eastAsia="ru-RU"/>
        </w:rPr>
      </w:pPr>
    </w:p>
    <w:p w14:paraId="08C94896" w14:textId="77777777" w:rsidR="00CE7F7F" w:rsidRPr="00AC7AFC" w:rsidRDefault="00DB406A" w:rsidP="00CE7F7F">
      <w:pPr>
        <w:spacing w:after="0" w:line="240" w:lineRule="auto"/>
        <w:jc w:val="both"/>
        <w:rPr>
          <w:b/>
          <w:i/>
          <w:sz w:val="24"/>
          <w:szCs w:val="24"/>
          <w:lang w:val="kk-KZ"/>
        </w:rPr>
      </w:pPr>
      <w:r w:rsidRPr="00AC7AFC">
        <w:rPr>
          <w:rFonts w:ascii="Times New Roman" w:eastAsia="Times New Roman" w:hAnsi="Times New Roman"/>
          <w:b/>
          <w:sz w:val="24"/>
          <w:szCs w:val="24"/>
          <w:lang w:val="kk-KZ" w:eastAsia="ru-RU"/>
        </w:rPr>
        <w:t>4.</w:t>
      </w:r>
      <w:r w:rsidR="00B05BD1" w:rsidRPr="00AC7AFC">
        <w:rPr>
          <w:rFonts w:ascii="Times New Roman" w:eastAsia="Times New Roman" w:hAnsi="Times New Roman"/>
          <w:b/>
          <w:sz w:val="24"/>
          <w:szCs w:val="24"/>
          <w:lang w:val="kk-KZ" w:eastAsia="ru-RU"/>
        </w:rPr>
        <w:t>7</w:t>
      </w:r>
      <w:r w:rsidRPr="00AC7AFC">
        <w:rPr>
          <w:rFonts w:ascii="Times New Roman" w:eastAsia="Times New Roman" w:hAnsi="Times New Roman"/>
          <w:b/>
          <w:sz w:val="24"/>
          <w:szCs w:val="24"/>
          <w:lang w:val="kk-KZ" w:eastAsia="ru-RU"/>
        </w:rPr>
        <w:t xml:space="preserve"> </w:t>
      </w:r>
      <w:bookmarkStart w:id="6" w:name="2175220282"/>
      <w:r w:rsidR="00C57536" w:rsidRPr="00AC7AFC">
        <w:rPr>
          <w:rFonts w:ascii="Times New Roman" w:hAnsi="Times New Roman"/>
          <w:b/>
          <w:sz w:val="24"/>
          <w:szCs w:val="24"/>
          <w:lang w:val="kk-KZ"/>
        </w:rPr>
        <w:t>Кө</w:t>
      </w:r>
      <w:r w:rsidR="00C57536" w:rsidRPr="00AC7AFC">
        <w:rPr>
          <w:rFonts w:ascii="Times New Roman" w:hAnsi="Times New Roman" w:cs="Book Antiqua"/>
          <w:b/>
          <w:sz w:val="24"/>
          <w:szCs w:val="24"/>
          <w:lang w:val="kk-KZ"/>
        </w:rPr>
        <w:t>лік</w:t>
      </w:r>
      <w:r w:rsidR="00C57536" w:rsidRPr="00AC7AFC">
        <w:rPr>
          <w:rFonts w:ascii="Times New Roman" w:hAnsi="Times New Roman"/>
          <w:b/>
          <w:sz w:val="24"/>
          <w:szCs w:val="24"/>
          <w:lang w:val="kk-KZ"/>
        </w:rPr>
        <w:t xml:space="preserve"> құ</w:t>
      </w:r>
      <w:r w:rsidR="00C57536" w:rsidRPr="00AC7AFC">
        <w:rPr>
          <w:rFonts w:ascii="Times New Roman" w:hAnsi="Times New Roman" w:cs="Book Antiqua"/>
          <w:b/>
          <w:sz w:val="24"/>
          <w:szCs w:val="24"/>
          <w:lang w:val="kk-KZ"/>
        </w:rPr>
        <w:t>ралдарын</w:t>
      </w:r>
      <w:r w:rsidR="00C57536" w:rsidRPr="00AC7AFC">
        <w:rPr>
          <w:rFonts w:ascii="Times New Roman" w:hAnsi="Times New Roman"/>
          <w:b/>
          <w:sz w:val="24"/>
          <w:szCs w:val="24"/>
          <w:lang w:val="kk-KZ"/>
        </w:rPr>
        <w:t xml:space="preserve"> басқ</w:t>
      </w:r>
      <w:r w:rsidR="00C57536" w:rsidRPr="00AC7AFC">
        <w:rPr>
          <w:rFonts w:ascii="Times New Roman" w:hAnsi="Times New Roman" w:cs="Book Antiqua"/>
          <w:b/>
          <w:sz w:val="24"/>
          <w:szCs w:val="24"/>
          <w:lang w:val="kk-KZ"/>
        </w:rPr>
        <w:t>ару және</w:t>
      </w:r>
      <w:r w:rsidR="00C57536" w:rsidRPr="00AC7AFC">
        <w:rPr>
          <w:rFonts w:ascii="Times New Roman" w:hAnsi="Times New Roman"/>
          <w:b/>
          <w:sz w:val="24"/>
          <w:szCs w:val="24"/>
          <w:lang w:val="kk-KZ"/>
        </w:rPr>
        <w:t xml:space="preserve"> </w:t>
      </w:r>
      <w:r w:rsidR="000A216A" w:rsidRPr="00AC7AFC">
        <w:rPr>
          <w:rFonts w:ascii="Times New Roman" w:hAnsi="Times New Roman"/>
          <w:b/>
          <w:sz w:val="24"/>
          <w:szCs w:val="24"/>
          <w:lang w:val="kk-KZ"/>
        </w:rPr>
        <w:t xml:space="preserve">қауіптілігі зор </w:t>
      </w:r>
      <w:r w:rsidR="00C57536" w:rsidRPr="00AC7AFC">
        <w:rPr>
          <w:rFonts w:ascii="Times New Roman" w:hAnsi="Times New Roman" w:cs="Book Antiqua"/>
          <w:b/>
          <w:sz w:val="24"/>
          <w:szCs w:val="24"/>
          <w:lang w:val="kk-KZ"/>
        </w:rPr>
        <w:t xml:space="preserve">механизмдермен жұмыс істеу </w:t>
      </w:r>
      <w:r w:rsidR="00C57536" w:rsidRPr="00AC7AFC">
        <w:rPr>
          <w:rFonts w:ascii="Times New Roman" w:hAnsi="Times New Roman"/>
          <w:b/>
          <w:sz w:val="24"/>
          <w:szCs w:val="24"/>
          <w:lang w:val="kk-KZ"/>
        </w:rPr>
        <w:t>қ</w:t>
      </w:r>
      <w:r w:rsidR="00C57536" w:rsidRPr="00AC7AFC">
        <w:rPr>
          <w:rFonts w:ascii="Times New Roman" w:hAnsi="Times New Roman" w:cs="Book Antiqua"/>
          <w:b/>
          <w:sz w:val="24"/>
          <w:szCs w:val="24"/>
          <w:lang w:val="kk-KZ"/>
        </w:rPr>
        <w:t>абілетіне</w:t>
      </w:r>
      <w:r w:rsidR="00C57536" w:rsidRPr="00AC7AFC">
        <w:rPr>
          <w:rFonts w:ascii="Times New Roman" w:hAnsi="Times New Roman"/>
          <w:b/>
          <w:sz w:val="24"/>
          <w:szCs w:val="24"/>
          <w:lang w:val="kk-KZ"/>
        </w:rPr>
        <w:t xml:space="preserve"> ә</w:t>
      </w:r>
      <w:r w:rsidR="00C57536" w:rsidRPr="00AC7AFC">
        <w:rPr>
          <w:rFonts w:ascii="Times New Roman" w:hAnsi="Times New Roman" w:cs="Book Antiqua"/>
          <w:b/>
          <w:sz w:val="24"/>
          <w:szCs w:val="24"/>
          <w:lang w:val="kk-KZ"/>
        </w:rPr>
        <w:t>сері</w:t>
      </w:r>
    </w:p>
    <w:p w14:paraId="2CF261CF" w14:textId="77777777" w:rsidR="001A7BD9" w:rsidRPr="00AC7AFC" w:rsidRDefault="00C51B57" w:rsidP="001A7BD9">
      <w:pPr>
        <w:spacing w:after="0" w:line="240" w:lineRule="auto"/>
        <w:jc w:val="both"/>
        <w:rPr>
          <w:rFonts w:ascii="Times New Roman" w:eastAsia="Times New Roman" w:hAnsi="Times New Roman"/>
          <w:sz w:val="24"/>
          <w:szCs w:val="24"/>
          <w:lang w:val="kk-KZ" w:eastAsia="ru-RU"/>
        </w:rPr>
      </w:pPr>
      <w:r w:rsidRPr="00AC7AFC">
        <w:rPr>
          <w:rFonts w:ascii="Times New Roman" w:eastAsia="Times New Roman" w:hAnsi="Times New Roman"/>
          <w:sz w:val="24"/>
          <w:szCs w:val="24"/>
          <w:lang w:val="kk-KZ" w:eastAsia="ru-RU"/>
        </w:rPr>
        <w:t xml:space="preserve">Альфакальцидол көлік құралдарын және қауіптілігі зор мехзанимдерді басқару қабілетіне тікелей немесе елеусіз әсерін тигізбейді. Алайда  пациентке емдеу кезінде бас айналуының пайда болуы мүмкін екені туралы ақпарат берілуге тиіс. </w:t>
      </w:r>
      <w:r w:rsidRPr="00AC7AFC">
        <w:rPr>
          <w:rFonts w:ascii="Times New Roman" w:hAnsi="Times New Roman"/>
          <w:sz w:val="24"/>
          <w:szCs w:val="24"/>
          <w:lang w:val="kk-KZ"/>
        </w:rPr>
        <w:t>Зейін қоюдың жоғарылығын және психомоторлық реакциялардың жылдамдығын талап ететін көлік құралдары мен механизмдерді басқару кезінде сақтық таныту керек.</w:t>
      </w:r>
    </w:p>
    <w:p w14:paraId="699F0854" w14:textId="77777777" w:rsidR="00661E8F" w:rsidRPr="00AC7AFC" w:rsidRDefault="00661E8F" w:rsidP="001A7BD9">
      <w:pPr>
        <w:spacing w:after="0" w:line="240" w:lineRule="auto"/>
        <w:jc w:val="both"/>
        <w:rPr>
          <w:rFonts w:ascii="Times New Roman" w:eastAsia="Times New Roman" w:hAnsi="Times New Roman"/>
          <w:sz w:val="24"/>
          <w:szCs w:val="24"/>
          <w:lang w:val="kk-KZ" w:eastAsia="ru-RU"/>
        </w:rPr>
      </w:pPr>
    </w:p>
    <w:p w14:paraId="150F7F52" w14:textId="77777777" w:rsidR="009D67EC" w:rsidRPr="00AC7AFC" w:rsidRDefault="009D67EC" w:rsidP="0078568D">
      <w:pPr>
        <w:spacing w:after="0" w:line="240" w:lineRule="auto"/>
        <w:jc w:val="both"/>
        <w:rPr>
          <w:rFonts w:ascii="Times New Roman" w:hAnsi="Times New Roman"/>
          <w:color w:val="000000"/>
          <w:sz w:val="24"/>
          <w:szCs w:val="24"/>
          <w:lang w:val="kk-KZ"/>
        </w:rPr>
      </w:pPr>
      <w:r w:rsidRPr="00AC7AFC">
        <w:rPr>
          <w:rFonts w:ascii="Times New Roman" w:eastAsia="Times New Roman" w:hAnsi="Times New Roman"/>
          <w:b/>
          <w:sz w:val="24"/>
          <w:szCs w:val="24"/>
          <w:lang w:val="kk-KZ" w:eastAsia="ru-RU"/>
        </w:rPr>
        <w:t xml:space="preserve">4.8 </w:t>
      </w:r>
      <w:bookmarkEnd w:id="6"/>
      <w:r w:rsidR="00C57536" w:rsidRPr="00AC7AFC">
        <w:rPr>
          <w:rFonts w:ascii="Times New Roman" w:hAnsi="Times New Roman"/>
          <w:b/>
          <w:sz w:val="24"/>
          <w:szCs w:val="24"/>
          <w:lang w:val="kk-KZ"/>
        </w:rPr>
        <w:t>Жағ</w:t>
      </w:r>
      <w:r w:rsidR="00C57536" w:rsidRPr="00AC7AFC">
        <w:rPr>
          <w:rFonts w:ascii="Times New Roman" w:hAnsi="Times New Roman" w:cs="Book Antiqua"/>
          <w:b/>
          <w:sz w:val="24"/>
          <w:szCs w:val="24"/>
          <w:lang w:val="kk-KZ"/>
        </w:rPr>
        <w:t>ымсыз</w:t>
      </w:r>
      <w:r w:rsidR="00C57536" w:rsidRPr="00AC7AFC">
        <w:rPr>
          <w:rFonts w:ascii="Times New Roman" w:hAnsi="Times New Roman"/>
          <w:b/>
          <w:sz w:val="24"/>
          <w:szCs w:val="24"/>
          <w:lang w:val="kk-KZ"/>
        </w:rPr>
        <w:t xml:space="preserve"> </w:t>
      </w:r>
      <w:r w:rsidR="00C57536" w:rsidRPr="00AC7AFC">
        <w:rPr>
          <w:rFonts w:ascii="Times New Roman" w:hAnsi="Times New Roman" w:cs="Book Antiqua"/>
          <w:b/>
          <w:sz w:val="24"/>
          <w:szCs w:val="24"/>
          <w:lang w:val="kk-KZ"/>
        </w:rPr>
        <w:t>реакциялар</w:t>
      </w:r>
    </w:p>
    <w:p w14:paraId="0E94297C" w14:textId="77777777" w:rsidR="00C51B57" w:rsidRPr="00AC7AFC" w:rsidRDefault="00C51B57" w:rsidP="00C51B57">
      <w:pPr>
        <w:spacing w:after="0" w:line="240" w:lineRule="auto"/>
        <w:jc w:val="both"/>
        <w:rPr>
          <w:rFonts w:ascii="Times New Roman" w:hAnsi="Times New Roman"/>
          <w:iCs/>
          <w:sz w:val="24"/>
          <w:szCs w:val="24"/>
          <w:lang w:val="kk-KZ"/>
        </w:rPr>
      </w:pPr>
      <w:r w:rsidRPr="00AC7AFC">
        <w:rPr>
          <w:rFonts w:ascii="Times New Roman" w:hAnsi="Times New Roman"/>
          <w:iCs/>
          <w:sz w:val="24"/>
          <w:szCs w:val="24"/>
          <w:lang w:val="kk-KZ"/>
        </w:rPr>
        <w:t>Жағымсыз әсерлер жиілігіне баға беру клиникалық зерттеу деректері мен өздігінен келіп түскен хабарламалардың біріккен талдауына негізделген.</w:t>
      </w:r>
    </w:p>
    <w:p w14:paraId="65083277" w14:textId="77777777" w:rsidR="00EC30A5" w:rsidRPr="00AC7AFC" w:rsidRDefault="00C51B57" w:rsidP="00C51B57">
      <w:pPr>
        <w:spacing w:after="0" w:line="240" w:lineRule="auto"/>
        <w:jc w:val="both"/>
        <w:rPr>
          <w:rFonts w:ascii="Times New Roman" w:hAnsi="Times New Roman"/>
          <w:iCs/>
          <w:sz w:val="24"/>
          <w:szCs w:val="24"/>
          <w:lang w:val="kk-KZ"/>
        </w:rPr>
      </w:pPr>
      <w:r w:rsidRPr="00AC7AFC">
        <w:rPr>
          <w:rFonts w:ascii="Times New Roman" w:hAnsi="Times New Roman"/>
          <w:iCs/>
          <w:sz w:val="24"/>
          <w:szCs w:val="24"/>
          <w:lang w:val="kk-KZ"/>
        </w:rPr>
        <w:t>Ең жиі хабарланатын жағымсыз әсерлері қышыну және бөртпе сияқты әртүрлі тері реакциялары, гиперкальциемия, асқазан-ішек ауыруы/жайсыздығы және гиперфосфатемия болып табылады.</w:t>
      </w:r>
    </w:p>
    <w:p w14:paraId="0684F6D2" w14:textId="77777777" w:rsidR="00C51B57" w:rsidRPr="00AC7AFC" w:rsidRDefault="00C51B57" w:rsidP="00C51B57">
      <w:pPr>
        <w:spacing w:after="0" w:line="240" w:lineRule="auto"/>
        <w:jc w:val="both"/>
        <w:rPr>
          <w:rFonts w:ascii="Times New Roman" w:hAnsi="Times New Roman"/>
          <w:iCs/>
          <w:color w:val="FF0000"/>
          <w:sz w:val="24"/>
          <w:szCs w:val="24"/>
          <w:lang w:val="kk-KZ"/>
        </w:rPr>
      </w:pPr>
      <w:r w:rsidRPr="00AC7AFC">
        <w:rPr>
          <w:rFonts w:ascii="Times New Roman" w:hAnsi="Times New Roman"/>
          <w:i/>
          <w:iCs/>
          <w:sz w:val="24"/>
          <w:szCs w:val="24"/>
          <w:lang w:val="kk-KZ"/>
        </w:rPr>
        <w:t xml:space="preserve">Жағымсыз </w:t>
      </w:r>
      <w:r w:rsidRPr="00AC7AFC">
        <w:rPr>
          <w:rFonts w:ascii="Times New Roman" w:hAnsi="Times New Roman"/>
          <w:i/>
          <w:sz w:val="24"/>
          <w:szCs w:val="24"/>
          <w:lang w:val="kk-KZ"/>
        </w:rPr>
        <w:t xml:space="preserve">әсерлерінің барлығы төменде ағзалар жүйесінің кластары мен жиіліктері бойынша атап келтірілген: жиі (≥1 / 100), жиі емес (1/1000 - &lt;1/100 дейін), </w:t>
      </w:r>
      <w:r w:rsidRPr="00AC7AFC">
        <w:rPr>
          <w:rFonts w:ascii="Times New Roman" w:hAnsi="Times New Roman"/>
          <w:i/>
          <w:iCs/>
          <w:sz w:val="24"/>
          <w:szCs w:val="24"/>
          <w:lang w:val="kk-KZ"/>
        </w:rPr>
        <w:t xml:space="preserve">сирек </w:t>
      </w:r>
      <w:r w:rsidRPr="00AC7AFC">
        <w:rPr>
          <w:rFonts w:ascii="Times New Roman" w:hAnsi="Times New Roman"/>
          <w:i/>
          <w:sz w:val="24"/>
          <w:szCs w:val="24"/>
          <w:lang w:val="kk-KZ"/>
        </w:rPr>
        <w:t>(&lt;1/1000) және белгісіз (қолда бар деректер бойынша бағалау мүмкін емес).</w:t>
      </w:r>
    </w:p>
    <w:p w14:paraId="35FD85DF" w14:textId="77777777" w:rsidR="00C51B57" w:rsidRPr="00AC7AFC" w:rsidRDefault="00C51B57" w:rsidP="00C51B57">
      <w:pPr>
        <w:spacing w:after="0" w:line="240" w:lineRule="auto"/>
        <w:jc w:val="both"/>
        <w:rPr>
          <w:rFonts w:ascii="Times New Roman" w:hAnsi="Times New Roman"/>
          <w:iCs/>
          <w:sz w:val="24"/>
          <w:szCs w:val="24"/>
        </w:rPr>
      </w:pPr>
      <w:bookmarkStart w:id="7" w:name="_Hlk63419720"/>
      <w:r w:rsidRPr="00AC7AFC">
        <w:rPr>
          <w:rFonts w:ascii="Times New Roman" w:hAnsi="Times New Roman"/>
          <w:sz w:val="24"/>
          <w:szCs w:val="24"/>
          <w:lang w:val="kk-KZ"/>
        </w:rPr>
        <w:t xml:space="preserve">Зат алмасу және тамақтану </w:t>
      </w:r>
      <w:r w:rsidRPr="00AC7AFC">
        <w:rPr>
          <w:rFonts w:ascii="Times New Roman" w:hAnsi="Times New Roman"/>
          <w:sz w:val="24"/>
          <w:szCs w:val="24"/>
        </w:rPr>
        <w:t>тарапынан бұзылулар</w:t>
      </w:r>
    </w:p>
    <w:p w14:paraId="5A057C99" w14:textId="77777777" w:rsidR="00C51B57" w:rsidRPr="00AC7AFC" w:rsidRDefault="00C51B57" w:rsidP="00C51B57">
      <w:pPr>
        <w:spacing w:after="0" w:line="240" w:lineRule="auto"/>
        <w:jc w:val="both"/>
        <w:rPr>
          <w:rFonts w:ascii="Times New Roman" w:hAnsi="Times New Roman"/>
          <w:i/>
          <w:sz w:val="24"/>
          <w:szCs w:val="24"/>
          <w:lang w:val="kk-KZ"/>
        </w:rPr>
      </w:pPr>
      <w:r w:rsidRPr="00AC7AFC">
        <w:rPr>
          <w:rFonts w:ascii="Times New Roman" w:hAnsi="Times New Roman"/>
          <w:i/>
          <w:sz w:val="24"/>
          <w:szCs w:val="24"/>
          <w:lang w:val="kk-KZ"/>
        </w:rPr>
        <w:t>Жиі</w:t>
      </w:r>
    </w:p>
    <w:p w14:paraId="1F89E974" w14:textId="77777777" w:rsidR="00C51B57" w:rsidRPr="00AC7AFC" w:rsidRDefault="00C51B57" w:rsidP="00C51B57">
      <w:pPr>
        <w:spacing w:after="0" w:line="240" w:lineRule="auto"/>
        <w:jc w:val="both"/>
        <w:rPr>
          <w:rFonts w:ascii="Times New Roman" w:hAnsi="Times New Roman"/>
          <w:sz w:val="24"/>
          <w:szCs w:val="24"/>
        </w:rPr>
      </w:pPr>
      <w:r w:rsidRPr="00AC7AFC">
        <w:rPr>
          <w:rFonts w:ascii="Times New Roman" w:hAnsi="Times New Roman"/>
          <w:sz w:val="24"/>
          <w:szCs w:val="24"/>
        </w:rPr>
        <w:t>- гиперкальцемия, гиперфосфатемия</w:t>
      </w:r>
    </w:p>
    <w:p w14:paraId="08CDC1E3" w14:textId="77777777" w:rsidR="00C51B57" w:rsidRPr="00AC7AFC" w:rsidRDefault="00C51B57" w:rsidP="00C51B57">
      <w:pPr>
        <w:spacing w:after="0" w:line="240" w:lineRule="auto"/>
        <w:jc w:val="both"/>
        <w:rPr>
          <w:rFonts w:ascii="Times New Roman" w:hAnsi="Times New Roman"/>
          <w:iCs/>
          <w:sz w:val="24"/>
          <w:szCs w:val="24"/>
        </w:rPr>
      </w:pPr>
      <w:r w:rsidRPr="00AC7AFC">
        <w:rPr>
          <w:rFonts w:ascii="Times New Roman" w:hAnsi="Times New Roman"/>
          <w:iCs/>
          <w:sz w:val="24"/>
          <w:szCs w:val="24"/>
        </w:rPr>
        <w:t>Психика бұзылулары</w:t>
      </w:r>
    </w:p>
    <w:p w14:paraId="5893E486" w14:textId="77777777" w:rsidR="00C51B57" w:rsidRPr="00AC7AFC" w:rsidRDefault="00C51B57" w:rsidP="00C51B57">
      <w:pPr>
        <w:spacing w:after="0" w:line="240" w:lineRule="auto"/>
        <w:jc w:val="both"/>
        <w:rPr>
          <w:rFonts w:ascii="Times New Roman" w:hAnsi="Times New Roman"/>
          <w:i/>
          <w:sz w:val="24"/>
          <w:szCs w:val="24"/>
          <w:lang w:val="kk-KZ"/>
        </w:rPr>
      </w:pPr>
      <w:r w:rsidRPr="00AC7AFC">
        <w:rPr>
          <w:rFonts w:ascii="Times New Roman" w:hAnsi="Times New Roman"/>
          <w:i/>
          <w:sz w:val="24"/>
          <w:szCs w:val="24"/>
          <w:lang w:val="kk-KZ"/>
        </w:rPr>
        <w:t>Белгісіз</w:t>
      </w:r>
    </w:p>
    <w:p w14:paraId="3CB2D853" w14:textId="77777777" w:rsidR="00C51B57" w:rsidRPr="00AC7AFC" w:rsidRDefault="00C51B57" w:rsidP="00C51B57">
      <w:pPr>
        <w:spacing w:after="0" w:line="240" w:lineRule="auto"/>
        <w:jc w:val="both"/>
        <w:rPr>
          <w:rFonts w:ascii="Times New Roman" w:hAnsi="Times New Roman"/>
          <w:sz w:val="24"/>
          <w:szCs w:val="24"/>
          <w:lang w:val="kk-KZ"/>
        </w:rPr>
      </w:pPr>
      <w:r w:rsidRPr="00AC7AFC">
        <w:rPr>
          <w:rFonts w:ascii="Times New Roman" w:hAnsi="Times New Roman"/>
          <w:sz w:val="24"/>
          <w:szCs w:val="24"/>
          <w:lang w:val="kk-KZ"/>
        </w:rPr>
        <w:t>- сананың шатасуы</w:t>
      </w:r>
    </w:p>
    <w:p w14:paraId="3421B45B" w14:textId="77777777" w:rsidR="00C51B57" w:rsidRPr="00AC7AFC" w:rsidRDefault="00C51B57" w:rsidP="00C51B57">
      <w:pPr>
        <w:tabs>
          <w:tab w:val="left" w:pos="8931"/>
        </w:tabs>
        <w:spacing w:after="0" w:line="240" w:lineRule="auto"/>
        <w:jc w:val="both"/>
        <w:rPr>
          <w:rFonts w:ascii="Times New Roman" w:hAnsi="Times New Roman"/>
          <w:sz w:val="24"/>
          <w:szCs w:val="24"/>
          <w:lang w:val="kk-KZ"/>
        </w:rPr>
      </w:pPr>
      <w:r w:rsidRPr="00AC7AFC">
        <w:rPr>
          <w:rFonts w:ascii="Times New Roman" w:hAnsi="Times New Roman"/>
          <w:sz w:val="24"/>
          <w:szCs w:val="24"/>
          <w:lang w:val="kk-KZ"/>
        </w:rPr>
        <w:t>Жүйке жүйесі тарапынан бұзылулар</w:t>
      </w:r>
    </w:p>
    <w:p w14:paraId="0C10D67C" w14:textId="77777777" w:rsidR="00C51B57" w:rsidRPr="00AC7AFC" w:rsidRDefault="00C51B57" w:rsidP="00C51B57">
      <w:pPr>
        <w:spacing w:after="0" w:line="240" w:lineRule="auto"/>
        <w:jc w:val="both"/>
        <w:rPr>
          <w:rFonts w:ascii="Times New Roman" w:hAnsi="Times New Roman"/>
          <w:i/>
          <w:sz w:val="24"/>
          <w:szCs w:val="24"/>
          <w:lang w:val="kk-KZ"/>
        </w:rPr>
      </w:pPr>
      <w:r w:rsidRPr="00AC7AFC">
        <w:rPr>
          <w:rFonts w:ascii="Times New Roman" w:hAnsi="Times New Roman"/>
          <w:i/>
          <w:sz w:val="24"/>
          <w:szCs w:val="24"/>
          <w:lang w:val="kk-KZ"/>
        </w:rPr>
        <w:t>Жиі емес</w:t>
      </w:r>
    </w:p>
    <w:p w14:paraId="7D011B33" w14:textId="77777777" w:rsidR="00C51B57" w:rsidRPr="00AC7AFC" w:rsidRDefault="00C51B57" w:rsidP="00C51B57">
      <w:pPr>
        <w:spacing w:after="0" w:line="240" w:lineRule="auto"/>
        <w:jc w:val="both"/>
        <w:rPr>
          <w:rFonts w:ascii="Times New Roman" w:hAnsi="Times New Roman"/>
          <w:sz w:val="24"/>
          <w:szCs w:val="24"/>
          <w:lang w:val="kk-KZ"/>
        </w:rPr>
      </w:pPr>
      <w:r w:rsidRPr="00AC7AFC">
        <w:rPr>
          <w:rFonts w:ascii="Times New Roman" w:hAnsi="Times New Roman"/>
          <w:sz w:val="24"/>
          <w:szCs w:val="24"/>
          <w:lang w:val="kk-KZ"/>
        </w:rPr>
        <w:t>- бас ауыруы</w:t>
      </w:r>
    </w:p>
    <w:p w14:paraId="2E7D70A9" w14:textId="77777777" w:rsidR="00C51B57" w:rsidRPr="00AC7AFC" w:rsidRDefault="00C51B57" w:rsidP="00C51B57">
      <w:pPr>
        <w:spacing w:after="0" w:line="240" w:lineRule="auto"/>
        <w:jc w:val="both"/>
        <w:rPr>
          <w:rFonts w:ascii="Times New Roman" w:hAnsi="Times New Roman"/>
          <w:i/>
          <w:sz w:val="24"/>
          <w:szCs w:val="24"/>
          <w:lang w:val="kk-KZ"/>
        </w:rPr>
      </w:pPr>
      <w:r w:rsidRPr="00AC7AFC">
        <w:rPr>
          <w:rFonts w:ascii="Times New Roman" w:hAnsi="Times New Roman"/>
          <w:i/>
          <w:sz w:val="24"/>
          <w:szCs w:val="24"/>
          <w:lang w:val="kk-KZ"/>
        </w:rPr>
        <w:t>Сирек</w:t>
      </w:r>
    </w:p>
    <w:p w14:paraId="1D57C40F" w14:textId="77777777" w:rsidR="00C51B57" w:rsidRPr="00AC7AFC" w:rsidRDefault="00C51B57" w:rsidP="00C51B57">
      <w:pPr>
        <w:spacing w:after="0" w:line="240" w:lineRule="auto"/>
        <w:jc w:val="both"/>
        <w:rPr>
          <w:rFonts w:ascii="Times New Roman" w:hAnsi="Times New Roman"/>
          <w:sz w:val="24"/>
          <w:szCs w:val="24"/>
          <w:lang w:val="kk-KZ"/>
        </w:rPr>
      </w:pPr>
      <w:r w:rsidRPr="00AC7AFC">
        <w:rPr>
          <w:rFonts w:ascii="Times New Roman" w:hAnsi="Times New Roman"/>
          <w:sz w:val="24"/>
          <w:szCs w:val="24"/>
          <w:lang w:val="kk-KZ"/>
        </w:rPr>
        <w:t>- бас айналуы</w:t>
      </w:r>
    </w:p>
    <w:p w14:paraId="4B0943EC" w14:textId="77777777" w:rsidR="00C51B57" w:rsidRPr="00AC7AFC" w:rsidRDefault="00C51B57" w:rsidP="00C51B57">
      <w:pPr>
        <w:tabs>
          <w:tab w:val="left" w:pos="8931"/>
        </w:tabs>
        <w:spacing w:after="0" w:line="240" w:lineRule="auto"/>
        <w:jc w:val="both"/>
        <w:rPr>
          <w:rFonts w:ascii="Times New Roman" w:hAnsi="Times New Roman"/>
          <w:sz w:val="24"/>
          <w:szCs w:val="24"/>
          <w:lang w:val="kk-KZ"/>
        </w:rPr>
      </w:pPr>
      <w:r w:rsidRPr="00AC7AFC">
        <w:rPr>
          <w:rFonts w:ascii="Times New Roman" w:hAnsi="Times New Roman"/>
          <w:sz w:val="24"/>
          <w:szCs w:val="24"/>
          <w:lang w:val="kk-KZ"/>
        </w:rPr>
        <w:t>Асқазан-ішек жолы тарапынан бұзылулар</w:t>
      </w:r>
    </w:p>
    <w:p w14:paraId="3D7F91B9" w14:textId="77777777" w:rsidR="00C51B57" w:rsidRPr="00AC7AFC" w:rsidRDefault="00C51B57" w:rsidP="00C51B57">
      <w:pPr>
        <w:spacing w:after="0" w:line="240" w:lineRule="auto"/>
        <w:jc w:val="both"/>
        <w:rPr>
          <w:rFonts w:ascii="Times New Roman" w:hAnsi="Times New Roman"/>
          <w:i/>
          <w:sz w:val="24"/>
          <w:szCs w:val="24"/>
          <w:lang w:val="kk-KZ"/>
        </w:rPr>
      </w:pPr>
      <w:r w:rsidRPr="00AC7AFC">
        <w:rPr>
          <w:rFonts w:ascii="Times New Roman" w:hAnsi="Times New Roman"/>
          <w:i/>
          <w:sz w:val="24"/>
          <w:szCs w:val="24"/>
          <w:lang w:val="kk-KZ"/>
        </w:rPr>
        <w:t>Жиі</w:t>
      </w:r>
    </w:p>
    <w:p w14:paraId="620629A4" w14:textId="77777777" w:rsidR="00C51B57" w:rsidRPr="00AC7AFC" w:rsidRDefault="00C51B57" w:rsidP="00C51B57">
      <w:pPr>
        <w:spacing w:after="0" w:line="240" w:lineRule="auto"/>
        <w:jc w:val="both"/>
        <w:rPr>
          <w:rFonts w:ascii="Times New Roman" w:hAnsi="Times New Roman"/>
          <w:sz w:val="24"/>
          <w:szCs w:val="24"/>
          <w:lang w:val="kk-KZ"/>
        </w:rPr>
      </w:pPr>
      <w:r w:rsidRPr="00AC7AFC">
        <w:rPr>
          <w:rFonts w:ascii="Times New Roman" w:hAnsi="Times New Roman"/>
          <w:sz w:val="24"/>
          <w:szCs w:val="24"/>
          <w:lang w:val="kk-KZ"/>
        </w:rPr>
        <w:t>- іштің ауыруы және жайсыздық</w:t>
      </w:r>
    </w:p>
    <w:p w14:paraId="217864B4" w14:textId="77777777" w:rsidR="00C51B57" w:rsidRPr="00AC7AFC" w:rsidRDefault="00C51B57" w:rsidP="00C51B57">
      <w:pPr>
        <w:spacing w:after="0" w:line="240" w:lineRule="auto"/>
        <w:jc w:val="both"/>
        <w:rPr>
          <w:rFonts w:ascii="Times New Roman" w:hAnsi="Times New Roman"/>
          <w:i/>
          <w:sz w:val="24"/>
          <w:szCs w:val="24"/>
          <w:lang w:val="kk-KZ"/>
        </w:rPr>
      </w:pPr>
      <w:r w:rsidRPr="00AC7AFC">
        <w:rPr>
          <w:rFonts w:ascii="Times New Roman" w:hAnsi="Times New Roman"/>
          <w:i/>
          <w:sz w:val="24"/>
          <w:szCs w:val="24"/>
          <w:lang w:val="kk-KZ"/>
        </w:rPr>
        <w:t>Жиі емес</w:t>
      </w:r>
    </w:p>
    <w:p w14:paraId="22BC04FD" w14:textId="77777777" w:rsidR="00C51B57" w:rsidRPr="00AC7AFC" w:rsidRDefault="00C51B57" w:rsidP="00C51B57">
      <w:pPr>
        <w:pStyle w:val="ac"/>
        <w:jc w:val="both"/>
        <w:rPr>
          <w:rFonts w:ascii="Times New Roman" w:hAnsi="Times New Roman"/>
          <w:sz w:val="24"/>
          <w:szCs w:val="24"/>
          <w:lang w:val="kk-KZ"/>
        </w:rPr>
      </w:pPr>
      <w:r w:rsidRPr="00AC7AFC">
        <w:rPr>
          <w:rFonts w:ascii="Times New Roman" w:hAnsi="Times New Roman"/>
          <w:sz w:val="24"/>
          <w:szCs w:val="24"/>
          <w:lang w:val="kk-KZ"/>
        </w:rPr>
        <w:t>- іш өтуі, құсу, іш қатуы, жүрек айнуы</w:t>
      </w:r>
    </w:p>
    <w:p w14:paraId="22182F36" w14:textId="77777777" w:rsidR="00C51B57" w:rsidRPr="00AC7AFC" w:rsidRDefault="00C51B57" w:rsidP="00C51B57">
      <w:pPr>
        <w:tabs>
          <w:tab w:val="left" w:pos="8931"/>
        </w:tabs>
        <w:spacing w:after="0" w:line="240" w:lineRule="auto"/>
        <w:jc w:val="both"/>
        <w:rPr>
          <w:rFonts w:ascii="Times New Roman" w:hAnsi="Times New Roman"/>
          <w:sz w:val="24"/>
          <w:szCs w:val="24"/>
          <w:lang w:val="kk-KZ"/>
        </w:rPr>
      </w:pPr>
      <w:r w:rsidRPr="00AC7AFC">
        <w:rPr>
          <w:rFonts w:ascii="Times New Roman" w:hAnsi="Times New Roman"/>
          <w:sz w:val="24"/>
          <w:szCs w:val="24"/>
          <w:lang w:val="kk-KZ"/>
        </w:rPr>
        <w:t>Тері және теріасты тіндері тарапынан бұзылулар</w:t>
      </w:r>
    </w:p>
    <w:p w14:paraId="14D7E12B" w14:textId="77777777" w:rsidR="00C51B57" w:rsidRPr="00AC7AFC" w:rsidRDefault="00C51B57" w:rsidP="00C51B57">
      <w:pPr>
        <w:spacing w:after="0" w:line="240" w:lineRule="auto"/>
        <w:jc w:val="both"/>
        <w:rPr>
          <w:rFonts w:ascii="Times New Roman" w:hAnsi="Times New Roman"/>
          <w:i/>
          <w:sz w:val="24"/>
          <w:szCs w:val="24"/>
          <w:lang w:val="kk-KZ"/>
        </w:rPr>
      </w:pPr>
      <w:r w:rsidRPr="00AC7AFC">
        <w:rPr>
          <w:rFonts w:ascii="Times New Roman" w:hAnsi="Times New Roman"/>
          <w:i/>
          <w:sz w:val="24"/>
          <w:szCs w:val="24"/>
          <w:lang w:val="kk-KZ"/>
        </w:rPr>
        <w:t>Жиі</w:t>
      </w:r>
    </w:p>
    <w:p w14:paraId="38E5EB17" w14:textId="77777777" w:rsidR="00C51B57" w:rsidRPr="00AC7AFC" w:rsidRDefault="00C51B57" w:rsidP="00C51B57">
      <w:pPr>
        <w:spacing w:after="0" w:line="240" w:lineRule="auto"/>
        <w:jc w:val="both"/>
        <w:rPr>
          <w:rFonts w:ascii="Times New Roman" w:hAnsi="Times New Roman"/>
          <w:sz w:val="24"/>
          <w:szCs w:val="24"/>
          <w:lang w:val="kk-KZ"/>
        </w:rPr>
      </w:pPr>
      <w:r w:rsidRPr="00AC7AFC">
        <w:rPr>
          <w:rFonts w:ascii="Times New Roman" w:hAnsi="Times New Roman"/>
          <w:sz w:val="24"/>
          <w:szCs w:val="24"/>
          <w:lang w:val="kk-KZ"/>
        </w:rPr>
        <w:t>- бөртпе, қышыну</w:t>
      </w:r>
    </w:p>
    <w:p w14:paraId="67789B3C" w14:textId="77777777" w:rsidR="00C51B57" w:rsidRPr="00AC7AFC" w:rsidRDefault="00C51B57" w:rsidP="00C51B57">
      <w:pPr>
        <w:spacing w:after="0" w:line="240" w:lineRule="auto"/>
        <w:jc w:val="both"/>
        <w:rPr>
          <w:rFonts w:ascii="Times New Roman" w:hAnsi="Times New Roman"/>
          <w:i/>
          <w:sz w:val="24"/>
          <w:szCs w:val="24"/>
          <w:lang w:val="kk-KZ"/>
        </w:rPr>
      </w:pPr>
      <w:r w:rsidRPr="00AC7AFC">
        <w:rPr>
          <w:rFonts w:ascii="Times New Roman" w:hAnsi="Times New Roman"/>
          <w:i/>
          <w:sz w:val="24"/>
          <w:szCs w:val="24"/>
          <w:lang w:val="kk-KZ"/>
        </w:rPr>
        <w:t>Жиі емес</w:t>
      </w:r>
    </w:p>
    <w:p w14:paraId="18E82A63" w14:textId="77777777" w:rsidR="00C51B57" w:rsidRPr="00AC7AFC" w:rsidRDefault="00C51B57" w:rsidP="00C51B57">
      <w:pPr>
        <w:spacing w:after="0" w:line="240" w:lineRule="auto"/>
        <w:jc w:val="both"/>
        <w:rPr>
          <w:rFonts w:ascii="Times New Roman" w:hAnsi="Times New Roman"/>
          <w:sz w:val="24"/>
          <w:szCs w:val="24"/>
          <w:lang w:val="kk-KZ"/>
        </w:rPr>
      </w:pPr>
      <w:r w:rsidRPr="00AC7AFC">
        <w:rPr>
          <w:rFonts w:ascii="Times New Roman" w:hAnsi="Times New Roman"/>
          <w:sz w:val="24"/>
          <w:szCs w:val="24"/>
          <w:lang w:val="kk-KZ"/>
        </w:rPr>
        <w:t>- есекжем</w:t>
      </w:r>
    </w:p>
    <w:p w14:paraId="1DAEC66C" w14:textId="77777777" w:rsidR="00C51B57" w:rsidRPr="00AC7AFC" w:rsidRDefault="00C51B57" w:rsidP="00C51B57">
      <w:pPr>
        <w:spacing w:after="0" w:line="240" w:lineRule="auto"/>
        <w:jc w:val="both"/>
        <w:rPr>
          <w:rFonts w:ascii="Times New Roman" w:hAnsi="Times New Roman"/>
          <w:sz w:val="24"/>
          <w:szCs w:val="24"/>
          <w:lang w:val="kk-KZ"/>
        </w:rPr>
      </w:pPr>
      <w:r w:rsidRPr="00AC7AFC">
        <w:rPr>
          <w:rFonts w:ascii="Times New Roman" w:hAnsi="Times New Roman"/>
          <w:sz w:val="24"/>
          <w:szCs w:val="24"/>
          <w:lang w:val="kk-KZ"/>
        </w:rPr>
        <w:t>Қаңқа</w:t>
      </w:r>
      <w:r w:rsidR="000A216A" w:rsidRPr="00AC7AFC">
        <w:rPr>
          <w:rFonts w:ascii="Times New Roman" w:hAnsi="Times New Roman"/>
          <w:sz w:val="24"/>
          <w:szCs w:val="24"/>
          <w:lang w:val="kk-KZ"/>
        </w:rPr>
        <w:t>-бұлшықет және дәнекер тіндер</w:t>
      </w:r>
      <w:r w:rsidRPr="00AC7AFC">
        <w:rPr>
          <w:rFonts w:ascii="Times New Roman" w:hAnsi="Times New Roman"/>
          <w:sz w:val="24"/>
          <w:szCs w:val="24"/>
          <w:lang w:val="kk-KZ"/>
        </w:rPr>
        <w:t xml:space="preserve"> тарапынан бұзылулар</w:t>
      </w:r>
    </w:p>
    <w:p w14:paraId="54FEE863" w14:textId="77777777" w:rsidR="00C51B57" w:rsidRPr="00AC7AFC" w:rsidRDefault="00C51B57" w:rsidP="00C51B57">
      <w:pPr>
        <w:spacing w:after="0" w:line="240" w:lineRule="auto"/>
        <w:jc w:val="both"/>
        <w:rPr>
          <w:rFonts w:ascii="Times New Roman" w:hAnsi="Times New Roman"/>
          <w:i/>
          <w:sz w:val="24"/>
          <w:szCs w:val="24"/>
          <w:lang w:val="kk-KZ"/>
        </w:rPr>
      </w:pPr>
      <w:r w:rsidRPr="00AC7AFC">
        <w:rPr>
          <w:rFonts w:ascii="Times New Roman" w:hAnsi="Times New Roman"/>
          <w:i/>
          <w:sz w:val="24"/>
          <w:szCs w:val="24"/>
          <w:lang w:val="kk-KZ"/>
        </w:rPr>
        <w:t>Жиі емес</w:t>
      </w:r>
    </w:p>
    <w:p w14:paraId="5225FEEC" w14:textId="77777777" w:rsidR="00C51B57" w:rsidRPr="00AC7AFC" w:rsidRDefault="00C51B57" w:rsidP="00C51B57">
      <w:pPr>
        <w:spacing w:after="0" w:line="240" w:lineRule="auto"/>
        <w:jc w:val="both"/>
        <w:rPr>
          <w:rFonts w:ascii="Times New Roman" w:hAnsi="Times New Roman"/>
          <w:sz w:val="24"/>
          <w:szCs w:val="24"/>
          <w:lang w:val="kk-KZ"/>
        </w:rPr>
      </w:pPr>
      <w:r w:rsidRPr="00AC7AFC">
        <w:rPr>
          <w:rFonts w:ascii="Times New Roman" w:hAnsi="Times New Roman"/>
          <w:sz w:val="24"/>
          <w:szCs w:val="24"/>
          <w:lang w:val="kk-KZ"/>
        </w:rPr>
        <w:t>- миалгия</w:t>
      </w:r>
    </w:p>
    <w:p w14:paraId="16B17F3A" w14:textId="77777777" w:rsidR="00C51B57" w:rsidRPr="00AC7AFC" w:rsidRDefault="00C51B57" w:rsidP="00C51B57">
      <w:pPr>
        <w:spacing w:after="0" w:line="240" w:lineRule="auto"/>
        <w:jc w:val="both"/>
        <w:rPr>
          <w:rFonts w:ascii="Times New Roman" w:hAnsi="Times New Roman"/>
          <w:sz w:val="24"/>
          <w:szCs w:val="24"/>
          <w:lang w:val="kk-KZ"/>
        </w:rPr>
      </w:pPr>
      <w:r w:rsidRPr="00AC7AFC">
        <w:rPr>
          <w:rFonts w:ascii="Times New Roman" w:hAnsi="Times New Roman"/>
          <w:sz w:val="24"/>
          <w:szCs w:val="24"/>
          <w:lang w:val="kk-KZ"/>
        </w:rPr>
        <w:t>Бүйрек және несеп шығару жолдары тарапынан бұзылулар</w:t>
      </w:r>
    </w:p>
    <w:p w14:paraId="326A7F3B" w14:textId="77777777" w:rsidR="00C51B57" w:rsidRPr="00AC7AFC" w:rsidRDefault="00C51B57" w:rsidP="00C51B57">
      <w:pPr>
        <w:spacing w:after="0" w:line="240" w:lineRule="auto"/>
        <w:jc w:val="both"/>
        <w:rPr>
          <w:rFonts w:ascii="Times New Roman" w:hAnsi="Times New Roman"/>
          <w:i/>
          <w:sz w:val="24"/>
          <w:szCs w:val="24"/>
          <w:lang w:val="kk-KZ"/>
        </w:rPr>
      </w:pPr>
      <w:r w:rsidRPr="00AC7AFC">
        <w:rPr>
          <w:rFonts w:ascii="Times New Roman" w:hAnsi="Times New Roman"/>
          <w:i/>
          <w:sz w:val="24"/>
          <w:szCs w:val="24"/>
          <w:lang w:val="kk-KZ"/>
        </w:rPr>
        <w:t>Жиі</w:t>
      </w:r>
    </w:p>
    <w:p w14:paraId="3A9FC5E3" w14:textId="77777777" w:rsidR="00C51B57" w:rsidRPr="00AC7AFC" w:rsidRDefault="00C51B57" w:rsidP="00C51B57">
      <w:pPr>
        <w:spacing w:after="0" w:line="240" w:lineRule="auto"/>
        <w:jc w:val="both"/>
        <w:rPr>
          <w:rFonts w:ascii="Times New Roman" w:hAnsi="Times New Roman"/>
          <w:sz w:val="24"/>
          <w:szCs w:val="24"/>
        </w:rPr>
      </w:pPr>
      <w:r w:rsidRPr="00AC7AFC">
        <w:rPr>
          <w:rFonts w:ascii="Times New Roman" w:hAnsi="Times New Roman"/>
          <w:sz w:val="24"/>
          <w:szCs w:val="24"/>
        </w:rPr>
        <w:t>- гиперкальциурия</w:t>
      </w:r>
    </w:p>
    <w:p w14:paraId="1E776BEF" w14:textId="77777777" w:rsidR="00C51B57" w:rsidRPr="00AC7AFC" w:rsidRDefault="00C51B57" w:rsidP="00C51B57">
      <w:pPr>
        <w:spacing w:after="0" w:line="240" w:lineRule="auto"/>
        <w:jc w:val="both"/>
        <w:rPr>
          <w:rFonts w:ascii="Times New Roman" w:hAnsi="Times New Roman"/>
          <w:i/>
          <w:sz w:val="24"/>
          <w:szCs w:val="24"/>
          <w:lang w:val="kk-KZ"/>
        </w:rPr>
      </w:pPr>
      <w:r w:rsidRPr="00AC7AFC">
        <w:rPr>
          <w:rFonts w:ascii="Times New Roman" w:hAnsi="Times New Roman"/>
          <w:i/>
          <w:sz w:val="24"/>
          <w:szCs w:val="24"/>
          <w:lang w:val="kk-KZ"/>
        </w:rPr>
        <w:t>Жиі емес</w:t>
      </w:r>
    </w:p>
    <w:p w14:paraId="66747AD3" w14:textId="77777777" w:rsidR="00C51B57" w:rsidRPr="00AC7AFC" w:rsidRDefault="00C51B57" w:rsidP="00C51B57">
      <w:pPr>
        <w:spacing w:after="0" w:line="240" w:lineRule="auto"/>
        <w:jc w:val="both"/>
        <w:rPr>
          <w:rFonts w:ascii="Times New Roman" w:hAnsi="Times New Roman"/>
          <w:sz w:val="24"/>
          <w:szCs w:val="24"/>
        </w:rPr>
      </w:pPr>
      <w:r w:rsidRPr="00AC7AFC">
        <w:rPr>
          <w:rFonts w:ascii="Times New Roman" w:hAnsi="Times New Roman"/>
          <w:sz w:val="24"/>
          <w:szCs w:val="24"/>
        </w:rPr>
        <w:t>- нефролитиаз/нефрокальциноз</w:t>
      </w:r>
    </w:p>
    <w:p w14:paraId="1D98EA0A" w14:textId="77777777" w:rsidR="00C51B57" w:rsidRPr="00AC7AFC" w:rsidRDefault="00C51B57" w:rsidP="00C51B57">
      <w:pPr>
        <w:spacing w:after="0" w:line="240" w:lineRule="auto"/>
        <w:jc w:val="both"/>
        <w:rPr>
          <w:rFonts w:ascii="Times New Roman" w:hAnsi="Times New Roman"/>
          <w:i/>
          <w:sz w:val="24"/>
          <w:szCs w:val="24"/>
          <w:lang w:val="kk-KZ"/>
        </w:rPr>
      </w:pPr>
      <w:r w:rsidRPr="00AC7AFC">
        <w:rPr>
          <w:rFonts w:ascii="Times New Roman" w:hAnsi="Times New Roman"/>
          <w:i/>
          <w:sz w:val="24"/>
          <w:szCs w:val="24"/>
          <w:lang w:val="kk-KZ"/>
        </w:rPr>
        <w:lastRenderedPageBreak/>
        <w:t>Белгісіз</w:t>
      </w:r>
    </w:p>
    <w:p w14:paraId="0E573F01" w14:textId="77777777" w:rsidR="00C51B57" w:rsidRPr="00AC7AFC" w:rsidRDefault="00C51B57" w:rsidP="00C51B57">
      <w:pPr>
        <w:spacing w:after="0" w:line="240" w:lineRule="auto"/>
        <w:jc w:val="both"/>
        <w:rPr>
          <w:rFonts w:ascii="Times New Roman" w:hAnsi="Times New Roman"/>
          <w:sz w:val="24"/>
          <w:szCs w:val="24"/>
          <w:lang w:val="kk-KZ"/>
        </w:rPr>
      </w:pPr>
      <w:r w:rsidRPr="00AC7AFC">
        <w:rPr>
          <w:rFonts w:ascii="Times New Roman" w:hAnsi="Times New Roman"/>
          <w:sz w:val="24"/>
          <w:szCs w:val="24"/>
          <w:lang w:val="kk-KZ"/>
        </w:rPr>
        <w:t>- бүйрек жеткіліксіздігі (бүйректің жедел жедел жеткіліксіздігін қоса)</w:t>
      </w:r>
    </w:p>
    <w:p w14:paraId="4418B3C6" w14:textId="77777777" w:rsidR="00C51B57" w:rsidRPr="00AC7AFC" w:rsidRDefault="00C51B57" w:rsidP="00C51B57">
      <w:pPr>
        <w:spacing w:after="0" w:line="240" w:lineRule="auto"/>
        <w:jc w:val="both"/>
        <w:rPr>
          <w:rFonts w:ascii="Times New Roman" w:hAnsi="Times New Roman"/>
          <w:sz w:val="24"/>
          <w:szCs w:val="24"/>
          <w:lang w:val="kk-KZ"/>
        </w:rPr>
      </w:pPr>
      <w:r w:rsidRPr="00AC7AFC">
        <w:rPr>
          <w:rFonts w:ascii="Times New Roman" w:hAnsi="Times New Roman"/>
          <w:sz w:val="24"/>
          <w:szCs w:val="24"/>
          <w:lang w:val="kk-KZ"/>
        </w:rPr>
        <w:t xml:space="preserve">Жалпы бұзылулар және енгізу орнындағы  реакциялар </w:t>
      </w:r>
    </w:p>
    <w:p w14:paraId="02B5856E" w14:textId="77777777" w:rsidR="00C51B57" w:rsidRPr="00AC7AFC" w:rsidRDefault="00C51B57" w:rsidP="00C51B57">
      <w:pPr>
        <w:spacing w:after="0" w:line="240" w:lineRule="auto"/>
        <w:jc w:val="both"/>
        <w:rPr>
          <w:rFonts w:ascii="Times New Roman" w:hAnsi="Times New Roman"/>
          <w:sz w:val="24"/>
          <w:szCs w:val="24"/>
          <w:lang w:val="kk-KZ"/>
        </w:rPr>
      </w:pPr>
      <w:r w:rsidRPr="00AC7AFC">
        <w:rPr>
          <w:rFonts w:ascii="Times New Roman" w:hAnsi="Times New Roman"/>
          <w:i/>
          <w:sz w:val="24"/>
          <w:szCs w:val="24"/>
          <w:lang w:val="kk-KZ"/>
        </w:rPr>
        <w:t>Жиі емес</w:t>
      </w:r>
    </w:p>
    <w:p w14:paraId="08CC7FEA" w14:textId="77777777" w:rsidR="00C51B57" w:rsidRPr="00AC7AFC" w:rsidRDefault="00C51B57" w:rsidP="00C51B57">
      <w:pPr>
        <w:spacing w:after="0" w:line="240" w:lineRule="auto"/>
        <w:jc w:val="both"/>
        <w:rPr>
          <w:rFonts w:ascii="Times New Roman" w:hAnsi="Times New Roman"/>
          <w:iCs/>
          <w:sz w:val="24"/>
          <w:szCs w:val="24"/>
          <w:lang w:val="kk-KZ"/>
        </w:rPr>
      </w:pPr>
      <w:r w:rsidRPr="00AC7AFC">
        <w:rPr>
          <w:rFonts w:ascii="Times New Roman" w:hAnsi="Times New Roman"/>
          <w:sz w:val="24"/>
          <w:szCs w:val="24"/>
        </w:rPr>
        <w:t xml:space="preserve">- </w:t>
      </w:r>
      <w:r w:rsidRPr="00AC7AFC">
        <w:rPr>
          <w:rFonts w:ascii="Times New Roman" w:hAnsi="Times New Roman"/>
          <w:sz w:val="24"/>
          <w:szCs w:val="24"/>
          <w:lang w:val="kk-KZ"/>
        </w:rPr>
        <w:t>шаршау</w:t>
      </w:r>
      <w:r w:rsidRPr="00AC7AFC">
        <w:rPr>
          <w:rFonts w:ascii="Times New Roman" w:hAnsi="Times New Roman"/>
          <w:sz w:val="24"/>
          <w:szCs w:val="24"/>
        </w:rPr>
        <w:t xml:space="preserve">/ астения/ </w:t>
      </w:r>
      <w:r w:rsidRPr="00AC7AFC">
        <w:rPr>
          <w:rFonts w:ascii="Times New Roman" w:hAnsi="Times New Roman"/>
          <w:sz w:val="24"/>
          <w:szCs w:val="24"/>
          <w:lang w:val="kk-KZ"/>
        </w:rPr>
        <w:t>жайсыздық</w:t>
      </w:r>
      <w:r w:rsidRPr="00AC7AFC">
        <w:rPr>
          <w:rFonts w:ascii="Times New Roman" w:hAnsi="Times New Roman"/>
          <w:sz w:val="24"/>
          <w:szCs w:val="24"/>
        </w:rPr>
        <w:t>, кальциноз</w:t>
      </w:r>
    </w:p>
    <w:bookmarkEnd w:id="7"/>
    <w:p w14:paraId="2853FB45" w14:textId="77777777" w:rsidR="006F6D39" w:rsidRPr="00AC7AFC" w:rsidRDefault="006F6D39" w:rsidP="009E6EB6">
      <w:pPr>
        <w:spacing w:after="0" w:line="240" w:lineRule="auto"/>
        <w:jc w:val="both"/>
        <w:rPr>
          <w:rFonts w:ascii="Times New Roman" w:hAnsi="Times New Roman"/>
          <w:color w:val="FF0000"/>
          <w:sz w:val="24"/>
          <w:szCs w:val="24"/>
          <w:lang w:val="kk-KZ"/>
        </w:rPr>
      </w:pPr>
    </w:p>
    <w:p w14:paraId="38DB4692" w14:textId="77777777" w:rsidR="00C51B57" w:rsidRPr="00AC7AFC" w:rsidRDefault="00C51B57" w:rsidP="00C51B57">
      <w:pPr>
        <w:spacing w:after="0" w:line="240" w:lineRule="auto"/>
        <w:jc w:val="both"/>
        <w:rPr>
          <w:rFonts w:ascii="Times New Roman" w:hAnsi="Times New Roman" w:cs="Calibri"/>
          <w:b/>
          <w:sz w:val="24"/>
          <w:szCs w:val="24"/>
          <w:lang w:val="kk-KZ"/>
        </w:rPr>
      </w:pPr>
      <w:r w:rsidRPr="00AC7AFC">
        <w:rPr>
          <w:rFonts w:ascii="Times New Roman" w:hAnsi="Times New Roman"/>
          <w:b/>
          <w:sz w:val="24"/>
          <w:szCs w:val="24"/>
          <w:lang w:val="kk-KZ"/>
        </w:rPr>
        <w:t>К</w:t>
      </w:r>
      <w:r w:rsidRPr="00AC7AFC">
        <w:rPr>
          <w:rFonts w:ascii="Times New Roman" w:hAnsi="Times New Roman" w:cs="Arial"/>
          <w:b/>
          <w:sz w:val="24"/>
          <w:szCs w:val="24"/>
          <w:lang w:val="kk-KZ"/>
        </w:rPr>
        <w:t>ү</w:t>
      </w:r>
      <w:r w:rsidRPr="00AC7AFC">
        <w:rPr>
          <w:rFonts w:ascii="Times New Roman" w:hAnsi="Times New Roman" w:cs="Calibri"/>
          <w:b/>
          <w:sz w:val="24"/>
          <w:szCs w:val="24"/>
          <w:lang w:val="kk-KZ"/>
        </w:rPr>
        <w:t>дікті жа</w:t>
      </w:r>
      <w:r w:rsidRPr="00AC7AFC">
        <w:rPr>
          <w:rFonts w:ascii="Times New Roman" w:hAnsi="Times New Roman" w:cs="Arial"/>
          <w:b/>
          <w:sz w:val="24"/>
          <w:szCs w:val="24"/>
          <w:lang w:val="kk-KZ"/>
        </w:rPr>
        <w:t>ғ</w:t>
      </w:r>
      <w:r w:rsidRPr="00AC7AFC">
        <w:rPr>
          <w:rFonts w:ascii="Times New Roman" w:hAnsi="Times New Roman" w:cs="Calibri"/>
          <w:b/>
          <w:sz w:val="24"/>
          <w:szCs w:val="24"/>
          <w:lang w:val="kk-KZ"/>
        </w:rPr>
        <w:t xml:space="preserve">ымсыз реакциялар туралы хабарлама </w:t>
      </w:r>
    </w:p>
    <w:p w14:paraId="4F2F28B1" w14:textId="77777777" w:rsidR="00C51B57" w:rsidRPr="00AC7AFC" w:rsidRDefault="000A216A" w:rsidP="00C51B57">
      <w:pPr>
        <w:spacing w:after="0" w:line="240" w:lineRule="auto"/>
        <w:jc w:val="both"/>
        <w:rPr>
          <w:rFonts w:ascii="Times New Roman" w:hAnsi="Times New Roman" w:cs="Calibri"/>
          <w:sz w:val="24"/>
          <w:szCs w:val="24"/>
          <w:lang w:val="kk-KZ"/>
        </w:rPr>
      </w:pPr>
      <w:r w:rsidRPr="00AC7AFC">
        <w:rPr>
          <w:rFonts w:ascii="Times New Roman" w:hAnsi="Times New Roman"/>
          <w:sz w:val="24"/>
          <w:szCs w:val="24"/>
          <w:lang w:val="kk-KZ"/>
        </w:rPr>
        <w:t>Дәрілік препараттың</w:t>
      </w:r>
      <w:r w:rsidR="00C51B57" w:rsidRPr="00AC7AFC">
        <w:rPr>
          <w:rFonts w:ascii="Times New Roman" w:hAnsi="Times New Roman"/>
          <w:sz w:val="24"/>
          <w:szCs w:val="24"/>
          <w:lang w:val="kk-KZ"/>
        </w:rPr>
        <w:t xml:space="preserve"> «пайда-</w:t>
      </w:r>
      <w:r w:rsidR="00C51B57" w:rsidRPr="00AC7AFC">
        <w:rPr>
          <w:rFonts w:ascii="Times New Roman" w:hAnsi="Times New Roman" w:cs="Arial"/>
          <w:sz w:val="24"/>
          <w:szCs w:val="24"/>
          <w:lang w:val="kk-KZ"/>
        </w:rPr>
        <w:t>қ</w:t>
      </w:r>
      <w:r w:rsidR="00C51B57" w:rsidRPr="00AC7AFC">
        <w:rPr>
          <w:rFonts w:ascii="Times New Roman" w:hAnsi="Times New Roman" w:cs="Calibri"/>
          <w:sz w:val="24"/>
          <w:szCs w:val="24"/>
          <w:lang w:val="kk-KZ"/>
        </w:rPr>
        <w:t>ауіп» ара</w:t>
      </w:r>
      <w:r w:rsidR="00C51B57" w:rsidRPr="00AC7AFC">
        <w:rPr>
          <w:rFonts w:ascii="Times New Roman" w:hAnsi="Times New Roman" w:cs="Arial"/>
          <w:sz w:val="24"/>
          <w:szCs w:val="24"/>
          <w:lang w:val="kk-KZ"/>
        </w:rPr>
        <w:t>қ</w:t>
      </w:r>
      <w:r w:rsidR="00C51B57" w:rsidRPr="00AC7AFC">
        <w:rPr>
          <w:rFonts w:ascii="Times New Roman" w:hAnsi="Times New Roman" w:cs="Calibri"/>
          <w:sz w:val="24"/>
          <w:szCs w:val="24"/>
          <w:lang w:val="kk-KZ"/>
        </w:rPr>
        <w:t>атынасыны</w:t>
      </w:r>
      <w:r w:rsidR="00C51B57" w:rsidRPr="00AC7AFC">
        <w:rPr>
          <w:rFonts w:ascii="Times New Roman" w:hAnsi="Times New Roman" w:cs="Arial"/>
          <w:sz w:val="24"/>
          <w:szCs w:val="24"/>
          <w:lang w:val="kk-KZ"/>
        </w:rPr>
        <w:t>ң</w:t>
      </w:r>
      <w:r w:rsidR="00C51B57" w:rsidRPr="00AC7AFC">
        <w:rPr>
          <w:rFonts w:ascii="Times New Roman" w:hAnsi="Times New Roman" w:cs="Calibri"/>
          <w:sz w:val="24"/>
          <w:szCs w:val="24"/>
          <w:lang w:val="kk-KZ"/>
        </w:rPr>
        <w:t xml:space="preserve"> </w:t>
      </w:r>
      <w:r w:rsidR="00C51B57" w:rsidRPr="00AC7AFC">
        <w:rPr>
          <w:rFonts w:ascii="Times New Roman" w:hAnsi="Times New Roman" w:cs="Arial"/>
          <w:sz w:val="24"/>
          <w:szCs w:val="24"/>
          <w:lang w:val="kk-KZ"/>
        </w:rPr>
        <w:t>ү</w:t>
      </w:r>
      <w:r w:rsidR="00C51B57" w:rsidRPr="00AC7AFC">
        <w:rPr>
          <w:rFonts w:ascii="Times New Roman" w:hAnsi="Times New Roman" w:cs="Calibri"/>
          <w:sz w:val="24"/>
          <w:szCs w:val="24"/>
          <w:lang w:val="kk-KZ"/>
        </w:rPr>
        <w:t xml:space="preserve">здіксіз мониторингін </w:t>
      </w:r>
      <w:r w:rsidR="00C51B57" w:rsidRPr="00AC7AFC">
        <w:rPr>
          <w:rFonts w:ascii="Times New Roman" w:hAnsi="Times New Roman" w:cs="Arial"/>
          <w:sz w:val="24"/>
          <w:szCs w:val="24"/>
          <w:lang w:val="kk-KZ"/>
        </w:rPr>
        <w:t>қ</w:t>
      </w:r>
      <w:r w:rsidR="00C51B57" w:rsidRPr="00AC7AFC">
        <w:rPr>
          <w:rFonts w:ascii="Times New Roman" w:hAnsi="Times New Roman" w:cs="Calibri"/>
          <w:sz w:val="24"/>
          <w:szCs w:val="24"/>
          <w:lang w:val="kk-KZ"/>
        </w:rPr>
        <w:t>амтамасыз ету ма</w:t>
      </w:r>
      <w:r w:rsidR="00C51B57" w:rsidRPr="00AC7AFC">
        <w:rPr>
          <w:rFonts w:ascii="Times New Roman" w:hAnsi="Times New Roman" w:cs="Arial"/>
          <w:sz w:val="24"/>
          <w:szCs w:val="24"/>
          <w:lang w:val="kk-KZ"/>
        </w:rPr>
        <w:t>қ</w:t>
      </w:r>
      <w:r w:rsidR="00C51B57" w:rsidRPr="00AC7AFC">
        <w:rPr>
          <w:rFonts w:ascii="Times New Roman" w:hAnsi="Times New Roman" w:cs="Calibri"/>
          <w:sz w:val="24"/>
          <w:szCs w:val="24"/>
          <w:lang w:val="kk-KZ"/>
        </w:rPr>
        <w:t>саты</w:t>
      </w:r>
      <w:r w:rsidRPr="00AC7AFC">
        <w:rPr>
          <w:rFonts w:ascii="Times New Roman" w:hAnsi="Times New Roman" w:cs="Calibri"/>
          <w:sz w:val="24"/>
          <w:szCs w:val="24"/>
          <w:lang w:val="kk-KZ"/>
        </w:rPr>
        <w:t xml:space="preserve">нда дәрілік преапаратты </w:t>
      </w:r>
      <w:r w:rsidR="00C51B57" w:rsidRPr="00AC7AFC">
        <w:rPr>
          <w:rFonts w:ascii="Times New Roman" w:hAnsi="Times New Roman" w:cs="Calibri"/>
          <w:sz w:val="24"/>
          <w:szCs w:val="24"/>
          <w:lang w:val="kk-KZ"/>
        </w:rPr>
        <w:t xml:space="preserve"> тіркелгеннен кейін к</w:t>
      </w:r>
      <w:r w:rsidR="00C51B57" w:rsidRPr="00AC7AFC">
        <w:rPr>
          <w:rFonts w:ascii="Times New Roman" w:hAnsi="Times New Roman" w:cs="Arial"/>
          <w:sz w:val="24"/>
          <w:szCs w:val="24"/>
          <w:lang w:val="kk-KZ"/>
        </w:rPr>
        <w:t>ү</w:t>
      </w:r>
      <w:r w:rsidR="00C51B57" w:rsidRPr="00AC7AFC">
        <w:rPr>
          <w:rFonts w:ascii="Times New Roman" w:hAnsi="Times New Roman" w:cs="Calibri"/>
          <w:sz w:val="24"/>
          <w:szCs w:val="24"/>
          <w:lang w:val="kk-KZ"/>
        </w:rPr>
        <w:t>дікті жа</w:t>
      </w:r>
      <w:r w:rsidR="00C51B57" w:rsidRPr="00AC7AFC">
        <w:rPr>
          <w:rFonts w:ascii="Times New Roman" w:hAnsi="Times New Roman" w:cs="Arial"/>
          <w:sz w:val="24"/>
          <w:szCs w:val="24"/>
          <w:lang w:val="kk-KZ"/>
        </w:rPr>
        <w:t>ғ</w:t>
      </w:r>
      <w:r w:rsidR="00C51B57" w:rsidRPr="00AC7AFC">
        <w:rPr>
          <w:rFonts w:ascii="Times New Roman" w:hAnsi="Times New Roman" w:cs="Calibri"/>
          <w:sz w:val="24"/>
          <w:szCs w:val="24"/>
          <w:lang w:val="kk-KZ"/>
        </w:rPr>
        <w:t>ымсыз реакциялар туралы хабарлау ма</w:t>
      </w:r>
      <w:r w:rsidR="00C51B57" w:rsidRPr="00AC7AFC">
        <w:rPr>
          <w:rFonts w:ascii="Times New Roman" w:hAnsi="Times New Roman" w:cs="Arial"/>
          <w:sz w:val="24"/>
          <w:szCs w:val="24"/>
          <w:lang w:val="kk-KZ"/>
        </w:rPr>
        <w:t>ң</w:t>
      </w:r>
      <w:r w:rsidR="00C51B57" w:rsidRPr="00AC7AFC">
        <w:rPr>
          <w:rFonts w:ascii="Times New Roman" w:hAnsi="Times New Roman" w:cs="Calibri"/>
          <w:sz w:val="24"/>
          <w:szCs w:val="24"/>
          <w:lang w:val="kk-KZ"/>
        </w:rPr>
        <w:t xml:space="preserve">ызды. Медицина </w:t>
      </w:r>
      <w:r w:rsidR="00C51B57" w:rsidRPr="00AC7AFC">
        <w:rPr>
          <w:rFonts w:ascii="Times New Roman" w:hAnsi="Times New Roman" w:cs="Arial"/>
          <w:sz w:val="24"/>
          <w:szCs w:val="24"/>
          <w:lang w:val="kk-KZ"/>
        </w:rPr>
        <w:t>қ</w:t>
      </w:r>
      <w:r w:rsidR="00C51B57" w:rsidRPr="00AC7AFC">
        <w:rPr>
          <w:rFonts w:ascii="Times New Roman" w:hAnsi="Times New Roman" w:cs="Calibri"/>
          <w:sz w:val="24"/>
          <w:szCs w:val="24"/>
          <w:lang w:val="kk-KZ"/>
        </w:rPr>
        <w:t>ызметкерле</w:t>
      </w:r>
      <w:r w:rsidR="00C51B57" w:rsidRPr="00AC7AFC">
        <w:rPr>
          <w:rFonts w:ascii="Times New Roman" w:hAnsi="Times New Roman"/>
          <w:sz w:val="24"/>
          <w:szCs w:val="24"/>
          <w:lang w:val="kk-KZ"/>
        </w:rPr>
        <w:t xml:space="preserve">ріне </w:t>
      </w:r>
      <w:r w:rsidR="00C51B57" w:rsidRPr="00AC7AFC">
        <w:rPr>
          <w:rFonts w:ascii="Times New Roman" w:hAnsi="Times New Roman" w:cs="Arial"/>
          <w:sz w:val="24"/>
          <w:szCs w:val="24"/>
          <w:lang w:val="kk-KZ"/>
        </w:rPr>
        <w:t>Қ</w:t>
      </w:r>
      <w:r w:rsidR="00C51B57" w:rsidRPr="00AC7AFC">
        <w:rPr>
          <w:rFonts w:ascii="Times New Roman" w:hAnsi="Times New Roman" w:cs="Calibri"/>
          <w:sz w:val="24"/>
          <w:szCs w:val="24"/>
          <w:lang w:val="kk-KZ"/>
        </w:rPr>
        <w:t>Р жа</w:t>
      </w:r>
      <w:r w:rsidR="00C51B57" w:rsidRPr="00AC7AFC">
        <w:rPr>
          <w:rFonts w:ascii="Times New Roman" w:hAnsi="Times New Roman" w:cs="Arial"/>
          <w:sz w:val="24"/>
          <w:szCs w:val="24"/>
          <w:lang w:val="kk-KZ"/>
        </w:rPr>
        <w:t>ғ</w:t>
      </w:r>
      <w:r w:rsidR="00C51B57" w:rsidRPr="00AC7AFC">
        <w:rPr>
          <w:rFonts w:ascii="Times New Roman" w:hAnsi="Times New Roman" w:cs="Calibri"/>
          <w:sz w:val="24"/>
          <w:szCs w:val="24"/>
          <w:lang w:val="kk-KZ"/>
        </w:rPr>
        <w:t xml:space="preserve">ымсыз реакциялары туралы </w:t>
      </w:r>
      <w:r w:rsidR="00C51B57" w:rsidRPr="00AC7AFC">
        <w:rPr>
          <w:rFonts w:ascii="Times New Roman" w:hAnsi="Times New Roman" w:cs="Arial"/>
          <w:sz w:val="24"/>
          <w:szCs w:val="24"/>
          <w:lang w:val="kk-KZ"/>
        </w:rPr>
        <w:t>ұ</w:t>
      </w:r>
      <w:r w:rsidR="00C51B57" w:rsidRPr="00AC7AFC">
        <w:rPr>
          <w:rFonts w:ascii="Times New Roman" w:hAnsi="Times New Roman" w:cs="Calibri"/>
          <w:sz w:val="24"/>
          <w:szCs w:val="24"/>
          <w:lang w:val="kk-KZ"/>
        </w:rPr>
        <w:t>лтты</w:t>
      </w:r>
      <w:r w:rsidR="00C51B57" w:rsidRPr="00AC7AFC">
        <w:rPr>
          <w:rFonts w:ascii="Times New Roman" w:hAnsi="Times New Roman" w:cs="Arial"/>
          <w:sz w:val="24"/>
          <w:szCs w:val="24"/>
          <w:lang w:val="kk-KZ"/>
        </w:rPr>
        <w:t>қ</w:t>
      </w:r>
      <w:r w:rsidR="00C51B57" w:rsidRPr="00AC7AFC">
        <w:rPr>
          <w:rFonts w:ascii="Times New Roman" w:hAnsi="Times New Roman" w:cs="Calibri"/>
          <w:sz w:val="24"/>
          <w:szCs w:val="24"/>
          <w:lang w:val="kk-KZ"/>
        </w:rPr>
        <w:t xml:space="preserve"> хабарлау ж</w:t>
      </w:r>
      <w:r w:rsidR="00C51B57" w:rsidRPr="00AC7AFC">
        <w:rPr>
          <w:rFonts w:ascii="Times New Roman" w:hAnsi="Times New Roman" w:cs="Arial"/>
          <w:sz w:val="24"/>
          <w:szCs w:val="24"/>
          <w:lang w:val="kk-KZ"/>
        </w:rPr>
        <w:t>ү</w:t>
      </w:r>
      <w:r w:rsidR="00C51B57" w:rsidRPr="00AC7AFC">
        <w:rPr>
          <w:rFonts w:ascii="Times New Roman" w:hAnsi="Times New Roman" w:cs="Calibri"/>
          <w:sz w:val="24"/>
          <w:szCs w:val="24"/>
          <w:lang w:val="kk-KZ"/>
        </w:rPr>
        <w:t>йесі ар</w:t>
      </w:r>
      <w:r w:rsidR="00C51B57" w:rsidRPr="00AC7AFC">
        <w:rPr>
          <w:rFonts w:ascii="Times New Roman" w:hAnsi="Times New Roman" w:cs="Arial"/>
          <w:sz w:val="24"/>
          <w:szCs w:val="24"/>
          <w:lang w:val="kk-KZ"/>
        </w:rPr>
        <w:t>қ</w:t>
      </w:r>
      <w:r w:rsidR="00C51B57" w:rsidRPr="00AC7AFC">
        <w:rPr>
          <w:rFonts w:ascii="Times New Roman" w:hAnsi="Times New Roman" w:cs="Calibri"/>
          <w:sz w:val="24"/>
          <w:szCs w:val="24"/>
          <w:lang w:val="kk-KZ"/>
        </w:rPr>
        <w:t xml:space="preserve">ылы </w:t>
      </w:r>
      <w:r w:rsidRPr="00AC7AFC">
        <w:rPr>
          <w:rFonts w:ascii="Times New Roman" w:hAnsi="Times New Roman" w:cs="Calibri"/>
          <w:sz w:val="24"/>
          <w:szCs w:val="24"/>
          <w:lang w:val="kk-KZ"/>
        </w:rPr>
        <w:t xml:space="preserve">дәрілік преапараттың  </w:t>
      </w:r>
      <w:r w:rsidR="00C51B57" w:rsidRPr="00AC7AFC">
        <w:rPr>
          <w:rFonts w:ascii="Times New Roman" w:hAnsi="Times New Roman" w:cs="Calibri"/>
          <w:sz w:val="24"/>
          <w:szCs w:val="24"/>
          <w:lang w:val="kk-KZ"/>
        </w:rPr>
        <w:t>кез келген к</w:t>
      </w:r>
      <w:r w:rsidR="00C51B57" w:rsidRPr="00AC7AFC">
        <w:rPr>
          <w:rFonts w:ascii="Times New Roman" w:hAnsi="Times New Roman" w:cs="Arial"/>
          <w:sz w:val="24"/>
          <w:szCs w:val="24"/>
          <w:lang w:val="kk-KZ"/>
        </w:rPr>
        <w:t>ү</w:t>
      </w:r>
      <w:r w:rsidR="00C51B57" w:rsidRPr="00AC7AFC">
        <w:rPr>
          <w:rFonts w:ascii="Times New Roman" w:hAnsi="Times New Roman" w:cs="Calibri"/>
          <w:sz w:val="24"/>
          <w:szCs w:val="24"/>
          <w:lang w:val="kk-KZ"/>
        </w:rPr>
        <w:t>дікті жа</w:t>
      </w:r>
      <w:r w:rsidR="00C51B57" w:rsidRPr="00AC7AFC">
        <w:rPr>
          <w:rFonts w:ascii="Times New Roman" w:hAnsi="Times New Roman" w:cs="Arial"/>
          <w:sz w:val="24"/>
          <w:szCs w:val="24"/>
          <w:lang w:val="kk-KZ"/>
        </w:rPr>
        <w:t>ғ</w:t>
      </w:r>
      <w:r w:rsidR="00C51B57" w:rsidRPr="00AC7AFC">
        <w:rPr>
          <w:rFonts w:ascii="Times New Roman" w:hAnsi="Times New Roman" w:cs="Calibri"/>
          <w:sz w:val="24"/>
          <w:szCs w:val="24"/>
          <w:lang w:val="kk-KZ"/>
        </w:rPr>
        <w:t xml:space="preserve">ымсыз реакциялары туралы хабарлау </w:t>
      </w:r>
      <w:r w:rsidR="00C51B57" w:rsidRPr="00AC7AFC">
        <w:rPr>
          <w:rFonts w:ascii="Times New Roman" w:hAnsi="Times New Roman" w:cs="Arial"/>
          <w:sz w:val="24"/>
          <w:szCs w:val="24"/>
          <w:lang w:val="kk-KZ"/>
        </w:rPr>
        <w:t>ұ</w:t>
      </w:r>
      <w:r w:rsidR="00C51B57" w:rsidRPr="00AC7AFC">
        <w:rPr>
          <w:rFonts w:ascii="Times New Roman" w:hAnsi="Times New Roman" w:cs="Calibri"/>
          <w:sz w:val="24"/>
          <w:szCs w:val="24"/>
          <w:lang w:val="kk-KZ"/>
        </w:rPr>
        <w:t xml:space="preserve">сынылады. </w:t>
      </w:r>
    </w:p>
    <w:p w14:paraId="5F38E1C5" w14:textId="77777777" w:rsidR="00C51B57" w:rsidRPr="00AC7AFC" w:rsidRDefault="00C51B57" w:rsidP="00C51B57">
      <w:pPr>
        <w:spacing w:after="0" w:line="240" w:lineRule="auto"/>
        <w:jc w:val="both"/>
        <w:rPr>
          <w:rFonts w:ascii="Times New Roman" w:hAnsi="Times New Roman" w:cs="Calibri"/>
          <w:sz w:val="24"/>
          <w:szCs w:val="24"/>
          <w:lang w:val="kk-KZ"/>
        </w:rPr>
      </w:pPr>
      <w:r w:rsidRPr="00AC7AFC">
        <w:rPr>
          <w:rFonts w:ascii="Times New Roman" w:hAnsi="Times New Roman" w:cs="Arial"/>
          <w:sz w:val="24"/>
          <w:szCs w:val="24"/>
          <w:lang w:val="kk-KZ"/>
        </w:rPr>
        <w:t>Қ</w:t>
      </w:r>
      <w:r w:rsidRPr="00AC7AFC">
        <w:rPr>
          <w:rFonts w:ascii="Times New Roman" w:hAnsi="Times New Roman" w:cs="Calibri"/>
          <w:sz w:val="24"/>
          <w:szCs w:val="24"/>
          <w:lang w:val="kk-KZ"/>
        </w:rPr>
        <w:t>аза</w:t>
      </w:r>
      <w:r w:rsidRPr="00AC7AFC">
        <w:rPr>
          <w:rFonts w:ascii="Times New Roman" w:hAnsi="Times New Roman" w:cs="Arial"/>
          <w:sz w:val="24"/>
          <w:szCs w:val="24"/>
          <w:lang w:val="kk-KZ"/>
        </w:rPr>
        <w:t>қ</w:t>
      </w:r>
      <w:r w:rsidRPr="00AC7AFC">
        <w:rPr>
          <w:rFonts w:ascii="Times New Roman" w:hAnsi="Times New Roman" w:cs="Calibri"/>
          <w:sz w:val="24"/>
          <w:szCs w:val="24"/>
          <w:lang w:val="kk-KZ"/>
        </w:rPr>
        <w:t>стан</w:t>
      </w:r>
      <w:r w:rsidRPr="00AC7AFC">
        <w:rPr>
          <w:rFonts w:ascii="Times New Roman" w:hAnsi="Times New Roman"/>
          <w:sz w:val="24"/>
          <w:szCs w:val="24"/>
          <w:lang w:val="kk-KZ"/>
        </w:rPr>
        <w:t xml:space="preserve"> Республикасы Денсаулы</w:t>
      </w:r>
      <w:r w:rsidRPr="00AC7AFC">
        <w:rPr>
          <w:rFonts w:ascii="Times New Roman" w:hAnsi="Times New Roman" w:cs="Arial"/>
          <w:sz w:val="24"/>
          <w:szCs w:val="24"/>
          <w:lang w:val="kk-KZ"/>
        </w:rPr>
        <w:t>қ</w:t>
      </w:r>
      <w:r w:rsidRPr="00AC7AFC">
        <w:rPr>
          <w:rFonts w:ascii="Times New Roman" w:hAnsi="Times New Roman" w:cs="Calibri"/>
          <w:sz w:val="24"/>
          <w:szCs w:val="24"/>
          <w:lang w:val="kk-KZ"/>
        </w:rPr>
        <w:t xml:space="preserve"> са</w:t>
      </w:r>
      <w:r w:rsidRPr="00AC7AFC">
        <w:rPr>
          <w:rFonts w:ascii="Times New Roman" w:hAnsi="Times New Roman" w:cs="Arial"/>
          <w:sz w:val="24"/>
          <w:szCs w:val="24"/>
          <w:lang w:val="kk-KZ"/>
        </w:rPr>
        <w:t>қ</w:t>
      </w:r>
      <w:r w:rsidRPr="00AC7AFC">
        <w:rPr>
          <w:rFonts w:ascii="Times New Roman" w:hAnsi="Times New Roman" w:cs="Calibri"/>
          <w:sz w:val="24"/>
          <w:szCs w:val="24"/>
          <w:lang w:val="kk-KZ"/>
        </w:rPr>
        <w:t>тау министрлігі Медициналы</w:t>
      </w:r>
      <w:r w:rsidRPr="00AC7AFC">
        <w:rPr>
          <w:rFonts w:ascii="Times New Roman" w:hAnsi="Times New Roman" w:cs="Arial"/>
          <w:sz w:val="24"/>
          <w:szCs w:val="24"/>
          <w:lang w:val="kk-KZ"/>
        </w:rPr>
        <w:t>қ</w:t>
      </w:r>
      <w:r w:rsidRPr="00AC7AFC">
        <w:rPr>
          <w:rFonts w:ascii="Times New Roman" w:hAnsi="Times New Roman" w:cs="Calibri"/>
          <w:sz w:val="24"/>
          <w:szCs w:val="24"/>
          <w:lang w:val="kk-KZ"/>
        </w:rPr>
        <w:t xml:space="preserve"> ж</w:t>
      </w:r>
      <w:r w:rsidRPr="00AC7AFC">
        <w:rPr>
          <w:rFonts w:ascii="Times New Roman" w:hAnsi="Times New Roman" w:cs="Arial"/>
          <w:sz w:val="24"/>
          <w:szCs w:val="24"/>
          <w:lang w:val="kk-KZ"/>
        </w:rPr>
        <w:t>ә</w:t>
      </w:r>
      <w:r w:rsidRPr="00AC7AFC">
        <w:rPr>
          <w:rFonts w:ascii="Times New Roman" w:hAnsi="Times New Roman" w:cs="Calibri"/>
          <w:sz w:val="24"/>
          <w:szCs w:val="24"/>
          <w:lang w:val="kk-KZ"/>
        </w:rPr>
        <w:t>не фармацевтикалы</w:t>
      </w:r>
      <w:r w:rsidRPr="00AC7AFC">
        <w:rPr>
          <w:rFonts w:ascii="Times New Roman" w:hAnsi="Times New Roman" w:cs="Arial"/>
          <w:sz w:val="24"/>
          <w:szCs w:val="24"/>
          <w:lang w:val="kk-KZ"/>
        </w:rPr>
        <w:t>қ</w:t>
      </w:r>
      <w:r w:rsidRPr="00AC7AFC">
        <w:rPr>
          <w:rFonts w:ascii="Times New Roman" w:hAnsi="Times New Roman" w:cs="Calibri"/>
          <w:sz w:val="24"/>
          <w:szCs w:val="24"/>
          <w:lang w:val="kk-KZ"/>
        </w:rPr>
        <w:t xml:space="preserve"> ба</w:t>
      </w:r>
      <w:r w:rsidRPr="00AC7AFC">
        <w:rPr>
          <w:rFonts w:ascii="Times New Roman" w:hAnsi="Times New Roman" w:cs="Arial"/>
          <w:sz w:val="24"/>
          <w:szCs w:val="24"/>
          <w:lang w:val="kk-KZ"/>
        </w:rPr>
        <w:t>қ</w:t>
      </w:r>
      <w:r w:rsidRPr="00AC7AFC">
        <w:rPr>
          <w:rFonts w:ascii="Times New Roman" w:hAnsi="Times New Roman" w:cs="Calibri"/>
          <w:sz w:val="24"/>
          <w:szCs w:val="24"/>
          <w:lang w:val="kk-KZ"/>
        </w:rPr>
        <w:t>ылау комитеті «Д</w:t>
      </w:r>
      <w:r w:rsidRPr="00AC7AFC">
        <w:rPr>
          <w:rFonts w:ascii="Times New Roman" w:hAnsi="Times New Roman" w:cs="Arial"/>
          <w:sz w:val="24"/>
          <w:szCs w:val="24"/>
          <w:lang w:val="kk-KZ"/>
        </w:rPr>
        <w:t>ә</w:t>
      </w:r>
      <w:r w:rsidRPr="00AC7AFC">
        <w:rPr>
          <w:rFonts w:ascii="Times New Roman" w:hAnsi="Times New Roman" w:cs="Calibri"/>
          <w:sz w:val="24"/>
          <w:szCs w:val="24"/>
          <w:lang w:val="kk-KZ"/>
        </w:rPr>
        <w:t>рілік затт</w:t>
      </w:r>
      <w:r w:rsidRPr="00AC7AFC">
        <w:rPr>
          <w:rFonts w:ascii="Times New Roman" w:hAnsi="Times New Roman"/>
          <w:sz w:val="24"/>
          <w:szCs w:val="24"/>
          <w:lang w:val="kk-KZ"/>
        </w:rPr>
        <w:t>ар мен медициналы</w:t>
      </w:r>
      <w:r w:rsidRPr="00AC7AFC">
        <w:rPr>
          <w:rFonts w:ascii="Times New Roman" w:hAnsi="Times New Roman" w:cs="Arial"/>
          <w:sz w:val="24"/>
          <w:szCs w:val="24"/>
          <w:lang w:val="kk-KZ"/>
        </w:rPr>
        <w:t>қ</w:t>
      </w:r>
      <w:r w:rsidRPr="00AC7AFC">
        <w:rPr>
          <w:rFonts w:ascii="Times New Roman" w:hAnsi="Times New Roman" w:cs="Calibri"/>
          <w:sz w:val="24"/>
          <w:szCs w:val="24"/>
          <w:lang w:val="kk-KZ"/>
        </w:rPr>
        <w:t xml:space="preserve"> б</w:t>
      </w:r>
      <w:r w:rsidRPr="00AC7AFC">
        <w:rPr>
          <w:rFonts w:ascii="Times New Roman" w:hAnsi="Times New Roman" w:cs="Arial"/>
          <w:sz w:val="24"/>
          <w:szCs w:val="24"/>
          <w:lang w:val="kk-KZ"/>
        </w:rPr>
        <w:t>ұ</w:t>
      </w:r>
      <w:r w:rsidRPr="00AC7AFC">
        <w:rPr>
          <w:rFonts w:ascii="Times New Roman" w:hAnsi="Times New Roman" w:cs="Calibri"/>
          <w:sz w:val="24"/>
          <w:szCs w:val="24"/>
          <w:lang w:val="kk-KZ"/>
        </w:rPr>
        <w:t xml:space="preserve">йымдарды сараптау </w:t>
      </w:r>
      <w:r w:rsidRPr="00AC7AFC">
        <w:rPr>
          <w:rFonts w:ascii="Times New Roman" w:hAnsi="Times New Roman" w:cs="Arial"/>
          <w:sz w:val="24"/>
          <w:szCs w:val="24"/>
          <w:lang w:val="kk-KZ"/>
        </w:rPr>
        <w:t>ұ</w:t>
      </w:r>
      <w:r w:rsidRPr="00AC7AFC">
        <w:rPr>
          <w:rFonts w:ascii="Times New Roman" w:hAnsi="Times New Roman" w:cs="Calibri"/>
          <w:sz w:val="24"/>
          <w:szCs w:val="24"/>
          <w:lang w:val="kk-KZ"/>
        </w:rPr>
        <w:t>лтты</w:t>
      </w:r>
      <w:r w:rsidRPr="00AC7AFC">
        <w:rPr>
          <w:rFonts w:ascii="Times New Roman" w:hAnsi="Times New Roman" w:cs="Arial"/>
          <w:sz w:val="24"/>
          <w:szCs w:val="24"/>
          <w:lang w:val="kk-KZ"/>
        </w:rPr>
        <w:t>қ</w:t>
      </w:r>
      <w:r w:rsidRPr="00AC7AFC">
        <w:rPr>
          <w:rFonts w:ascii="Times New Roman" w:hAnsi="Times New Roman" w:cs="Calibri"/>
          <w:sz w:val="24"/>
          <w:szCs w:val="24"/>
          <w:lang w:val="kk-KZ"/>
        </w:rPr>
        <w:t xml:space="preserve"> орталы</w:t>
      </w:r>
      <w:r w:rsidRPr="00AC7AFC">
        <w:rPr>
          <w:rFonts w:ascii="Times New Roman" w:hAnsi="Times New Roman" w:cs="Arial"/>
          <w:sz w:val="24"/>
          <w:szCs w:val="24"/>
          <w:lang w:val="kk-KZ"/>
        </w:rPr>
        <w:t>ғ</w:t>
      </w:r>
      <w:r w:rsidRPr="00AC7AFC">
        <w:rPr>
          <w:rFonts w:ascii="Times New Roman" w:hAnsi="Times New Roman" w:cs="Calibri"/>
          <w:sz w:val="24"/>
          <w:szCs w:val="24"/>
          <w:lang w:val="kk-KZ"/>
        </w:rPr>
        <w:t>ы» ШЖ</w:t>
      </w:r>
      <w:r w:rsidRPr="00AC7AFC">
        <w:rPr>
          <w:rFonts w:ascii="Times New Roman" w:hAnsi="Times New Roman" w:cs="Arial"/>
          <w:sz w:val="24"/>
          <w:szCs w:val="24"/>
          <w:lang w:val="kk-KZ"/>
        </w:rPr>
        <w:t>Қ</w:t>
      </w:r>
      <w:r w:rsidRPr="00AC7AFC">
        <w:rPr>
          <w:rFonts w:ascii="Times New Roman" w:hAnsi="Times New Roman" w:cs="Calibri"/>
          <w:sz w:val="24"/>
          <w:szCs w:val="24"/>
          <w:lang w:val="kk-KZ"/>
        </w:rPr>
        <w:t xml:space="preserve"> РМК</w:t>
      </w:r>
    </w:p>
    <w:p w14:paraId="243A29BF" w14:textId="77777777" w:rsidR="00C51B57" w:rsidRPr="00AC7AFC" w:rsidRDefault="004B69F1" w:rsidP="00C51B57">
      <w:pPr>
        <w:spacing w:after="0" w:line="240" w:lineRule="auto"/>
        <w:jc w:val="both"/>
        <w:rPr>
          <w:rFonts w:ascii="Times New Roman" w:hAnsi="Times New Roman"/>
          <w:sz w:val="24"/>
          <w:szCs w:val="24"/>
          <w:lang w:val="kk-KZ"/>
        </w:rPr>
      </w:pPr>
      <w:hyperlink r:id="rId8" w:history="1">
        <w:r w:rsidR="001D3EEA" w:rsidRPr="00AC7AFC">
          <w:rPr>
            <w:rStyle w:val="af"/>
            <w:rFonts w:ascii="Times New Roman" w:hAnsi="Times New Roman"/>
            <w:sz w:val="24"/>
            <w:szCs w:val="24"/>
            <w:lang w:val="kk-KZ"/>
          </w:rPr>
          <w:t>http://www.ndda.kz</w:t>
        </w:r>
      </w:hyperlink>
    </w:p>
    <w:p w14:paraId="66603C6E" w14:textId="77777777" w:rsidR="001D3EEA" w:rsidRPr="00AC7AFC" w:rsidRDefault="001D3EEA" w:rsidP="00C51B57">
      <w:pPr>
        <w:spacing w:after="0" w:line="240" w:lineRule="auto"/>
        <w:jc w:val="both"/>
        <w:rPr>
          <w:rFonts w:ascii="Times New Roman" w:hAnsi="Times New Roman"/>
          <w:sz w:val="24"/>
          <w:szCs w:val="24"/>
          <w:lang w:val="kk-KZ"/>
        </w:rPr>
      </w:pPr>
    </w:p>
    <w:p w14:paraId="14FB4312" w14:textId="77777777" w:rsidR="00123DB5" w:rsidRPr="00AC7AFC" w:rsidRDefault="00123DB5" w:rsidP="0078568D">
      <w:pPr>
        <w:spacing w:after="0" w:line="240" w:lineRule="auto"/>
        <w:jc w:val="both"/>
        <w:rPr>
          <w:rFonts w:ascii="Times New Roman" w:eastAsia="Times New Roman" w:hAnsi="Times New Roman"/>
          <w:b/>
          <w:sz w:val="24"/>
          <w:szCs w:val="24"/>
          <w:lang w:val="kk-KZ" w:eastAsia="ru-RU"/>
        </w:rPr>
      </w:pPr>
      <w:r w:rsidRPr="00AC7AFC">
        <w:rPr>
          <w:rFonts w:ascii="Times New Roman" w:eastAsia="Times New Roman" w:hAnsi="Times New Roman"/>
          <w:b/>
          <w:sz w:val="24"/>
          <w:szCs w:val="24"/>
          <w:lang w:val="kk-KZ" w:eastAsia="ru-RU"/>
        </w:rPr>
        <w:t xml:space="preserve">4.9 </w:t>
      </w:r>
      <w:r w:rsidR="001D3EEA" w:rsidRPr="00AC7AFC">
        <w:rPr>
          <w:rFonts w:ascii="Times New Roman" w:hAnsi="Times New Roman"/>
          <w:b/>
          <w:sz w:val="24"/>
          <w:szCs w:val="24"/>
          <w:lang w:val="kk-KZ"/>
        </w:rPr>
        <w:t xml:space="preserve">Артық </w:t>
      </w:r>
      <w:r w:rsidR="001D3EEA" w:rsidRPr="00AC7AFC">
        <w:rPr>
          <w:rFonts w:ascii="Times New Roman" w:hAnsi="Times New Roman" w:cs="Book Antiqua"/>
          <w:b/>
          <w:sz w:val="24"/>
          <w:szCs w:val="24"/>
          <w:lang w:val="kk-KZ"/>
        </w:rPr>
        <w:t>дозалану</w:t>
      </w:r>
    </w:p>
    <w:p w14:paraId="0648CDBA" w14:textId="77777777" w:rsidR="001D3EEA" w:rsidRPr="00AC7AFC" w:rsidRDefault="001D3EEA" w:rsidP="001D3EEA">
      <w:pPr>
        <w:spacing w:after="0" w:line="240" w:lineRule="auto"/>
        <w:jc w:val="both"/>
        <w:rPr>
          <w:rFonts w:ascii="Times New Roman" w:eastAsia="Times New Roman" w:hAnsi="Times New Roman"/>
          <w:sz w:val="24"/>
          <w:szCs w:val="24"/>
          <w:lang w:val="kk-KZ" w:eastAsia="ru-RU"/>
        </w:rPr>
      </w:pPr>
      <w:r w:rsidRPr="00AC7AFC">
        <w:rPr>
          <w:rFonts w:ascii="Times New Roman" w:eastAsia="Times New Roman" w:hAnsi="Times New Roman"/>
          <w:sz w:val="24"/>
          <w:szCs w:val="24"/>
          <w:lang w:val="kk-KZ" w:eastAsia="ru-RU"/>
        </w:rPr>
        <w:t>Д дәруменін шамадан тыс қабылдау гиперкальциемияның дамуына алып келеді. Алайда, препаратты тоқтатқан кезде әсері тез арада керісінше өзгереді.</w:t>
      </w:r>
    </w:p>
    <w:p w14:paraId="32091749" w14:textId="77777777" w:rsidR="00175F0F" w:rsidRPr="00AC7AFC" w:rsidRDefault="001D3EEA" w:rsidP="001D3EEA">
      <w:pPr>
        <w:spacing w:after="0" w:line="240" w:lineRule="auto"/>
        <w:jc w:val="both"/>
        <w:rPr>
          <w:rFonts w:ascii="Times New Roman" w:eastAsia="Times New Roman" w:hAnsi="Times New Roman"/>
          <w:color w:val="FF0000"/>
          <w:sz w:val="24"/>
          <w:szCs w:val="24"/>
          <w:lang w:val="kk-KZ" w:eastAsia="ru-RU"/>
        </w:rPr>
      </w:pPr>
      <w:r w:rsidRPr="00AC7AFC">
        <w:rPr>
          <w:rFonts w:ascii="Times New Roman" w:eastAsia="Times New Roman" w:hAnsi="Times New Roman"/>
          <w:iCs/>
          <w:sz w:val="24"/>
          <w:szCs w:val="24"/>
          <w:lang w:val="kk-KZ" w:eastAsia="ru-RU"/>
        </w:rPr>
        <w:t>Емі</w:t>
      </w:r>
      <w:r w:rsidRPr="00AC7AFC">
        <w:rPr>
          <w:rFonts w:ascii="Times New Roman" w:eastAsia="Times New Roman" w:hAnsi="Times New Roman"/>
          <w:sz w:val="24"/>
          <w:szCs w:val="24"/>
          <w:lang w:val="kk-KZ" w:eastAsia="ru-RU"/>
        </w:rPr>
        <w:t>: жалпы демеуші іс-шаралар – инфузиялық тұзды еріті</w:t>
      </w:r>
      <w:r w:rsidR="000A216A" w:rsidRPr="00AC7AFC">
        <w:rPr>
          <w:rFonts w:ascii="Times New Roman" w:eastAsia="Times New Roman" w:hAnsi="Times New Roman"/>
          <w:sz w:val="24"/>
          <w:szCs w:val="24"/>
          <w:lang w:val="kk-KZ" w:eastAsia="ru-RU"/>
        </w:rPr>
        <w:t>нділерді енгізумен гидратация</w:t>
      </w:r>
      <w:r w:rsidRPr="00AC7AFC">
        <w:rPr>
          <w:rFonts w:ascii="Times New Roman" w:eastAsia="Times New Roman" w:hAnsi="Times New Roman"/>
          <w:sz w:val="24"/>
          <w:szCs w:val="24"/>
          <w:lang w:val="kk-KZ" w:eastAsia="ru-RU"/>
        </w:rPr>
        <w:t xml:space="preserve"> (қарқынды диурез мақсатында), кей жағдайларда – құрамында кальций жоқ диализатты қолдана отырып, глюкокортикостероидтық препараттарды, ілмектік диуретиктерді, бисфосфонаттарды, кальцитонинді, перитонеальді диализді немесе гемодиализді тағайындау. Қан сарысуындағы электролиттер (әсіресе кальций) мөлшерін, бүйрек функциясын және жүректің жағдайын (электрокардиограмма деректері бойынша), әсіресе, оймақгүл препараттарын қабылдап жүрген пациенттерде міндетті түрде бақылау керек.</w:t>
      </w:r>
      <w:r w:rsidR="00822BF4" w:rsidRPr="00AC7AFC">
        <w:rPr>
          <w:rFonts w:ascii="Times New Roman" w:eastAsia="Times New Roman" w:hAnsi="Times New Roman"/>
          <w:color w:val="FF0000"/>
          <w:sz w:val="24"/>
          <w:szCs w:val="24"/>
          <w:lang w:val="kk-KZ" w:eastAsia="ru-RU"/>
        </w:rPr>
        <w:t xml:space="preserve"> </w:t>
      </w:r>
    </w:p>
    <w:p w14:paraId="21CF26A2" w14:textId="77777777" w:rsidR="00822BF4" w:rsidRPr="00AC7AFC" w:rsidRDefault="00822BF4" w:rsidP="007E00E2">
      <w:pPr>
        <w:spacing w:after="0" w:line="240" w:lineRule="auto"/>
        <w:jc w:val="both"/>
        <w:rPr>
          <w:rFonts w:ascii="Times New Roman" w:hAnsi="Times New Roman"/>
          <w:color w:val="000000"/>
          <w:sz w:val="24"/>
          <w:szCs w:val="24"/>
          <w:lang w:val="kk-KZ"/>
        </w:rPr>
      </w:pPr>
    </w:p>
    <w:p w14:paraId="2309E9E6" w14:textId="77777777" w:rsidR="00C153F2" w:rsidRPr="00AC7AFC" w:rsidRDefault="00C153F2" w:rsidP="003B026B">
      <w:pPr>
        <w:autoSpaceDE w:val="0"/>
        <w:autoSpaceDN w:val="0"/>
        <w:adjustRightInd w:val="0"/>
        <w:spacing w:after="0" w:line="240" w:lineRule="auto"/>
        <w:rPr>
          <w:rFonts w:ascii="Times New Roman" w:eastAsia="TimesNewRomanPSMT" w:hAnsi="Times New Roman"/>
          <w:b/>
          <w:sz w:val="24"/>
          <w:szCs w:val="24"/>
          <w:lang w:val="kk-KZ" w:eastAsia="ru-RU"/>
        </w:rPr>
      </w:pPr>
      <w:r w:rsidRPr="00AC7AFC">
        <w:rPr>
          <w:rFonts w:ascii="Times New Roman" w:hAnsi="Times New Roman"/>
          <w:b/>
          <w:sz w:val="24"/>
          <w:szCs w:val="24"/>
          <w:lang w:val="kk-KZ" w:eastAsia="ru-RU"/>
        </w:rPr>
        <w:t xml:space="preserve">5. </w:t>
      </w:r>
      <w:r w:rsidR="001D3EEA" w:rsidRPr="00AC7AFC">
        <w:rPr>
          <w:rFonts w:ascii="Times New Roman" w:hAnsi="Times New Roman"/>
          <w:b/>
          <w:bCs/>
          <w:sz w:val="24"/>
          <w:szCs w:val="24"/>
          <w:lang w:val="kk-KZ"/>
        </w:rPr>
        <w:t>ФАРМАКОЛОГИЯЛЫҚ ҚАСИЕТТЕРІ</w:t>
      </w:r>
    </w:p>
    <w:p w14:paraId="4E5ED640" w14:textId="77777777" w:rsidR="00C153F2" w:rsidRPr="00AC7AFC" w:rsidRDefault="00C153F2" w:rsidP="003B026B">
      <w:pPr>
        <w:autoSpaceDE w:val="0"/>
        <w:autoSpaceDN w:val="0"/>
        <w:adjustRightInd w:val="0"/>
        <w:spacing w:after="0" w:line="240" w:lineRule="auto"/>
        <w:rPr>
          <w:rFonts w:ascii="Times New Roman" w:eastAsia="TimesNewRomanPSMT" w:hAnsi="Times New Roman"/>
          <w:b/>
          <w:sz w:val="24"/>
          <w:szCs w:val="24"/>
          <w:lang w:val="kk-KZ" w:eastAsia="ru-RU"/>
        </w:rPr>
      </w:pPr>
      <w:r w:rsidRPr="00AC7AFC">
        <w:rPr>
          <w:rFonts w:ascii="Times New Roman" w:hAnsi="Times New Roman"/>
          <w:b/>
          <w:sz w:val="24"/>
          <w:szCs w:val="24"/>
          <w:lang w:val="kk-KZ" w:eastAsia="ru-RU"/>
        </w:rPr>
        <w:t xml:space="preserve">5.1. </w:t>
      </w:r>
      <w:r w:rsidR="001D3EEA" w:rsidRPr="00AC7AFC">
        <w:rPr>
          <w:rFonts w:ascii="Times New Roman" w:hAnsi="Times New Roman"/>
          <w:b/>
          <w:bCs/>
          <w:sz w:val="24"/>
          <w:szCs w:val="24"/>
          <w:lang w:val="kk-KZ"/>
        </w:rPr>
        <w:t>Фармакодинамикалық қасиеттері</w:t>
      </w:r>
    </w:p>
    <w:p w14:paraId="274E29D9" w14:textId="77777777" w:rsidR="00483A43" w:rsidRPr="00AC7AFC" w:rsidRDefault="00483A43" w:rsidP="00483A43">
      <w:pPr>
        <w:spacing w:after="0" w:line="240" w:lineRule="auto"/>
        <w:jc w:val="both"/>
        <w:rPr>
          <w:rFonts w:ascii="Times New Roman" w:hAnsi="Times New Roman"/>
          <w:sz w:val="24"/>
          <w:szCs w:val="24"/>
          <w:lang w:val="kk-KZ"/>
        </w:rPr>
      </w:pPr>
      <w:r w:rsidRPr="00AC7AFC">
        <w:rPr>
          <w:rFonts w:ascii="Times New Roman" w:hAnsi="Times New Roman"/>
          <w:sz w:val="24"/>
          <w:szCs w:val="24"/>
          <w:lang w:val="kk-KZ"/>
        </w:rPr>
        <w:t>Фармакотерапиялық тобы: Дәрумендер. A және Д дәрумендері және олардың біріктірілімі. Д дәрумені және оның туындылары. Альфакальцидол.</w:t>
      </w:r>
    </w:p>
    <w:p w14:paraId="7CA82014" w14:textId="77777777" w:rsidR="009E6EB6" w:rsidRPr="00AC7AFC" w:rsidRDefault="00483A43" w:rsidP="00483A43">
      <w:pPr>
        <w:autoSpaceDE w:val="0"/>
        <w:autoSpaceDN w:val="0"/>
        <w:adjustRightInd w:val="0"/>
        <w:spacing w:after="0" w:line="240" w:lineRule="auto"/>
        <w:jc w:val="both"/>
        <w:rPr>
          <w:rFonts w:ascii="Times New Roman" w:eastAsia="TimesNewRomanPSMT" w:hAnsi="Times New Roman"/>
          <w:color w:val="FF0000"/>
          <w:sz w:val="24"/>
          <w:szCs w:val="24"/>
          <w:lang w:val="kk-KZ" w:eastAsia="ru-RU"/>
        </w:rPr>
      </w:pPr>
      <w:r w:rsidRPr="00AC7AFC">
        <w:rPr>
          <w:rFonts w:ascii="Times New Roman" w:hAnsi="Times New Roman"/>
          <w:sz w:val="24"/>
          <w:szCs w:val="24"/>
          <w:lang w:val="kk-KZ"/>
        </w:rPr>
        <w:t>АТХ коды А11СС03</w:t>
      </w:r>
    </w:p>
    <w:p w14:paraId="58E38C96" w14:textId="77777777" w:rsidR="008C189A" w:rsidRPr="00AC7AFC" w:rsidRDefault="00483A43" w:rsidP="0078568D">
      <w:pPr>
        <w:autoSpaceDE w:val="0"/>
        <w:autoSpaceDN w:val="0"/>
        <w:adjustRightInd w:val="0"/>
        <w:spacing w:after="0" w:line="240" w:lineRule="auto"/>
        <w:rPr>
          <w:rFonts w:ascii="Times New Roman" w:hAnsi="Times New Roman"/>
          <w:i/>
          <w:iCs/>
          <w:sz w:val="24"/>
          <w:szCs w:val="24"/>
          <w:lang w:val="kk-KZ" w:eastAsia="ru-RU"/>
        </w:rPr>
      </w:pPr>
      <w:r w:rsidRPr="00AC7AFC">
        <w:rPr>
          <w:rFonts w:ascii="Times New Roman" w:hAnsi="Times New Roman"/>
          <w:i/>
          <w:sz w:val="24"/>
          <w:szCs w:val="24"/>
          <w:lang w:val="kk-KZ"/>
        </w:rPr>
        <w:t xml:space="preserve">Әсер ету механизмі </w:t>
      </w:r>
    </w:p>
    <w:p w14:paraId="2C9530EF" w14:textId="77777777" w:rsidR="00B940B2" w:rsidRPr="00AC7AFC" w:rsidRDefault="00030F68" w:rsidP="00661E8F">
      <w:pPr>
        <w:autoSpaceDE w:val="0"/>
        <w:autoSpaceDN w:val="0"/>
        <w:adjustRightInd w:val="0"/>
        <w:spacing w:after="0" w:line="240" w:lineRule="auto"/>
        <w:jc w:val="both"/>
        <w:rPr>
          <w:rFonts w:ascii="Times New Roman" w:hAnsi="Times New Roman"/>
          <w:iCs/>
          <w:sz w:val="24"/>
          <w:szCs w:val="24"/>
          <w:lang w:val="kk-KZ" w:eastAsia="ru-RU"/>
        </w:rPr>
      </w:pPr>
      <w:r w:rsidRPr="00AC7AFC">
        <w:rPr>
          <w:rFonts w:ascii="Times New Roman" w:hAnsi="Times New Roman"/>
          <w:iCs/>
          <w:sz w:val="24"/>
          <w:szCs w:val="24"/>
          <w:lang w:val="kk-KZ" w:eastAsia="ru-RU"/>
        </w:rPr>
        <w:t>Альфакальцидол (1</w:t>
      </w:r>
      <w:r w:rsidRPr="00AC7AFC">
        <w:rPr>
          <w:rFonts w:ascii="Times New Roman" w:hAnsi="Times New Roman"/>
          <w:iCs/>
          <w:sz w:val="24"/>
          <w:szCs w:val="24"/>
          <w:lang w:eastAsia="ru-RU"/>
        </w:rPr>
        <w:t>α</w:t>
      </w:r>
      <w:r w:rsidRPr="00AC7AFC">
        <w:rPr>
          <w:rFonts w:ascii="Times New Roman" w:hAnsi="Times New Roman"/>
          <w:iCs/>
          <w:sz w:val="24"/>
          <w:szCs w:val="24"/>
          <w:lang w:val="kk-KZ" w:eastAsia="ru-RU"/>
        </w:rPr>
        <w:t xml:space="preserve">-гидроксиколекальциферол) </w:t>
      </w:r>
      <w:r w:rsidR="00483A43" w:rsidRPr="00AC7AFC">
        <w:rPr>
          <w:rFonts w:ascii="Times New Roman" w:hAnsi="Times New Roman"/>
          <w:iCs/>
          <w:sz w:val="24"/>
          <w:szCs w:val="24"/>
          <w:lang w:val="kk-KZ" w:eastAsia="ru-RU"/>
        </w:rPr>
        <w:t xml:space="preserve">бауырда </w:t>
      </w:r>
      <w:r w:rsidRPr="00AC7AFC">
        <w:rPr>
          <w:rFonts w:ascii="Times New Roman" w:hAnsi="Times New Roman"/>
          <w:sz w:val="24"/>
          <w:szCs w:val="24"/>
          <w:lang w:val="kk-KZ"/>
        </w:rPr>
        <w:t>1,25</w:t>
      </w:r>
      <w:r w:rsidR="00483A43" w:rsidRPr="00AC7AFC">
        <w:rPr>
          <w:rFonts w:ascii="Times New Roman" w:eastAsia="MS Gothic" w:hAnsi="MS Gothic"/>
          <w:sz w:val="24"/>
          <w:szCs w:val="24"/>
          <w:lang w:val="kk-KZ"/>
        </w:rPr>
        <w:t>-</w:t>
      </w:r>
      <w:r w:rsidRPr="00AC7AFC">
        <w:rPr>
          <w:rFonts w:ascii="Times New Roman" w:hAnsi="Times New Roman"/>
          <w:sz w:val="24"/>
          <w:szCs w:val="24"/>
          <w:lang w:val="kk-KZ"/>
        </w:rPr>
        <w:t>дигидроксиколекальциферол</w:t>
      </w:r>
      <w:r w:rsidR="00483A43" w:rsidRPr="00AC7AFC">
        <w:rPr>
          <w:rFonts w:ascii="Times New Roman" w:hAnsi="Times New Roman"/>
          <w:sz w:val="24"/>
          <w:szCs w:val="24"/>
          <w:lang w:val="kk-KZ"/>
        </w:rPr>
        <w:t>ға</w:t>
      </w:r>
      <w:r w:rsidRPr="00AC7AFC">
        <w:rPr>
          <w:rFonts w:ascii="Times New Roman" w:hAnsi="Times New Roman"/>
          <w:iCs/>
          <w:sz w:val="24"/>
          <w:szCs w:val="24"/>
          <w:lang w:val="kk-KZ" w:eastAsia="ru-RU"/>
        </w:rPr>
        <w:t xml:space="preserve"> —</w:t>
      </w:r>
      <w:r w:rsidR="00483A43" w:rsidRPr="00AC7AFC">
        <w:rPr>
          <w:rFonts w:ascii="Times New Roman" w:hAnsi="Times New Roman"/>
          <w:iCs/>
          <w:sz w:val="24"/>
          <w:szCs w:val="24"/>
          <w:lang w:val="kk-KZ" w:eastAsia="ru-RU"/>
        </w:rPr>
        <w:t xml:space="preserve"> кальций мен фосфор алмасуын реттеуші ретінде әсер ететін </w:t>
      </w:r>
      <w:r w:rsidRPr="00AC7AFC">
        <w:rPr>
          <w:rFonts w:ascii="Times New Roman" w:hAnsi="Times New Roman"/>
          <w:iCs/>
          <w:sz w:val="24"/>
          <w:szCs w:val="24"/>
          <w:lang w:val="kk-KZ" w:eastAsia="ru-RU"/>
        </w:rPr>
        <w:t xml:space="preserve">D </w:t>
      </w:r>
      <w:r w:rsidR="00483A43" w:rsidRPr="00AC7AFC">
        <w:rPr>
          <w:rFonts w:ascii="Times New Roman" w:hAnsi="Times New Roman"/>
          <w:iCs/>
          <w:sz w:val="24"/>
          <w:szCs w:val="24"/>
          <w:lang w:val="kk-KZ" w:eastAsia="ru-RU"/>
        </w:rPr>
        <w:t xml:space="preserve">дәруменінің белсенді метаболитіне </w:t>
      </w:r>
      <w:r w:rsidRPr="00AC7AFC">
        <w:rPr>
          <w:rFonts w:ascii="Times New Roman" w:hAnsi="Times New Roman"/>
          <w:iCs/>
          <w:sz w:val="24"/>
          <w:szCs w:val="24"/>
          <w:lang w:val="kk-KZ" w:eastAsia="ru-RU"/>
        </w:rPr>
        <w:t>(D</w:t>
      </w:r>
      <w:r w:rsidRPr="00AC7AFC">
        <w:rPr>
          <w:rFonts w:ascii="Times New Roman" w:hAnsi="Times New Roman"/>
          <w:iCs/>
          <w:sz w:val="24"/>
          <w:szCs w:val="24"/>
          <w:vertAlign w:val="subscript"/>
          <w:lang w:val="kk-KZ" w:eastAsia="ru-RU"/>
        </w:rPr>
        <w:t>3</w:t>
      </w:r>
      <w:r w:rsidR="00483A43" w:rsidRPr="00AC7AFC">
        <w:rPr>
          <w:rFonts w:ascii="Times New Roman" w:hAnsi="Times New Roman"/>
          <w:iCs/>
          <w:sz w:val="24"/>
          <w:szCs w:val="24"/>
          <w:lang w:val="kk-KZ" w:eastAsia="ru-RU"/>
        </w:rPr>
        <w:t xml:space="preserve"> дәрумені</w:t>
      </w:r>
      <w:r w:rsidRPr="00AC7AFC">
        <w:rPr>
          <w:rFonts w:ascii="Times New Roman" w:hAnsi="Times New Roman"/>
          <w:iCs/>
          <w:sz w:val="24"/>
          <w:szCs w:val="24"/>
          <w:lang w:val="kk-KZ" w:eastAsia="ru-RU"/>
        </w:rPr>
        <w:t>, кальцитриол)</w:t>
      </w:r>
      <w:r w:rsidR="00483A43" w:rsidRPr="00AC7AFC">
        <w:rPr>
          <w:rFonts w:ascii="Times New Roman" w:hAnsi="Times New Roman"/>
          <w:iCs/>
          <w:sz w:val="24"/>
          <w:szCs w:val="24"/>
          <w:lang w:val="kk-KZ" w:eastAsia="ru-RU"/>
        </w:rPr>
        <w:t xml:space="preserve"> тез трансформацияланады</w:t>
      </w:r>
      <w:r w:rsidRPr="00AC7AFC">
        <w:rPr>
          <w:rFonts w:ascii="Times New Roman" w:hAnsi="Times New Roman"/>
          <w:iCs/>
          <w:sz w:val="24"/>
          <w:szCs w:val="24"/>
          <w:lang w:val="kk-KZ" w:eastAsia="ru-RU"/>
        </w:rPr>
        <w:t>.</w:t>
      </w:r>
      <w:r w:rsidR="00483A43" w:rsidRPr="00AC7AFC">
        <w:rPr>
          <w:rFonts w:ascii="Times New Roman" w:hAnsi="Times New Roman"/>
          <w:iCs/>
          <w:sz w:val="24"/>
          <w:szCs w:val="24"/>
          <w:lang w:val="kk-KZ" w:eastAsia="ru-RU"/>
        </w:rPr>
        <w:t xml:space="preserve"> Бұлай түрлену жылдам жүретіндіктен, Альфадолдың</w:t>
      </w:r>
      <w:r w:rsidR="00B940B2" w:rsidRPr="00AC7AFC">
        <w:rPr>
          <w:rFonts w:ascii="Times New Roman" w:hAnsi="Times New Roman"/>
          <w:iCs/>
          <w:sz w:val="24"/>
          <w:szCs w:val="24"/>
          <w:lang w:val="kk-KZ" w:eastAsia="ru-RU"/>
        </w:rPr>
        <w:t xml:space="preserve"> </w:t>
      </w:r>
      <w:r w:rsidR="00483A43" w:rsidRPr="00AC7AFC">
        <w:rPr>
          <w:rFonts w:ascii="Times New Roman" w:hAnsi="Times New Roman"/>
          <w:iCs/>
          <w:sz w:val="24"/>
          <w:szCs w:val="24"/>
          <w:lang w:val="kk-KZ" w:eastAsia="ru-RU"/>
        </w:rPr>
        <w:t>және</w:t>
      </w:r>
      <w:r w:rsidR="00B940B2" w:rsidRPr="00AC7AFC">
        <w:rPr>
          <w:rFonts w:ascii="Times New Roman" w:hAnsi="Times New Roman"/>
          <w:iCs/>
          <w:sz w:val="24"/>
          <w:szCs w:val="24"/>
          <w:lang w:val="kk-KZ" w:eastAsia="ru-RU"/>
        </w:rPr>
        <w:t xml:space="preserve"> </w:t>
      </w:r>
      <w:r w:rsidR="00483A43" w:rsidRPr="00AC7AFC">
        <w:rPr>
          <w:rFonts w:ascii="Times New Roman" w:hAnsi="Times New Roman"/>
          <w:iCs/>
          <w:sz w:val="24"/>
          <w:szCs w:val="24"/>
          <w:lang w:val="kk-KZ" w:eastAsia="ru-RU"/>
        </w:rPr>
        <w:t xml:space="preserve">D </w:t>
      </w:r>
      <w:r w:rsidR="00B940B2" w:rsidRPr="00AC7AFC">
        <w:rPr>
          <w:rFonts w:ascii="Times New Roman" w:hAnsi="Times New Roman"/>
          <w:iCs/>
          <w:sz w:val="24"/>
          <w:szCs w:val="24"/>
          <w:lang w:val="kk-KZ" w:eastAsia="ru-RU"/>
        </w:rPr>
        <w:t>1,25-дигидрокси</w:t>
      </w:r>
      <w:r w:rsidR="00483A43" w:rsidRPr="00AC7AFC">
        <w:rPr>
          <w:rFonts w:ascii="Times New Roman" w:hAnsi="Times New Roman"/>
          <w:iCs/>
          <w:sz w:val="24"/>
          <w:szCs w:val="24"/>
          <w:lang w:val="kk-KZ" w:eastAsia="ru-RU"/>
        </w:rPr>
        <w:t>дәруменінің клиникалық әсерлері өте ұқсас</w:t>
      </w:r>
      <w:r w:rsidR="00B940B2" w:rsidRPr="00AC7AFC">
        <w:rPr>
          <w:rFonts w:ascii="Times New Roman" w:hAnsi="Times New Roman"/>
          <w:iCs/>
          <w:sz w:val="24"/>
          <w:szCs w:val="24"/>
          <w:lang w:val="kk-KZ" w:eastAsia="ru-RU"/>
        </w:rPr>
        <w:t>.</w:t>
      </w:r>
    </w:p>
    <w:p w14:paraId="7282FD83" w14:textId="77777777" w:rsidR="00483A43" w:rsidRPr="00AC7AFC" w:rsidRDefault="00483A43" w:rsidP="00483A43">
      <w:pPr>
        <w:autoSpaceDE w:val="0"/>
        <w:autoSpaceDN w:val="0"/>
        <w:adjustRightInd w:val="0"/>
        <w:spacing w:after="0" w:line="240" w:lineRule="auto"/>
        <w:jc w:val="both"/>
        <w:rPr>
          <w:rFonts w:ascii="Times New Roman" w:hAnsi="Times New Roman"/>
          <w:iCs/>
          <w:sz w:val="24"/>
          <w:szCs w:val="24"/>
          <w:lang w:val="kk-KZ" w:eastAsia="ru-RU"/>
        </w:rPr>
      </w:pPr>
      <w:r w:rsidRPr="00AC7AFC">
        <w:rPr>
          <w:rFonts w:ascii="Times New Roman" w:hAnsi="Times New Roman"/>
          <w:iCs/>
          <w:sz w:val="24"/>
          <w:szCs w:val="24"/>
          <w:lang w:val="kk-KZ" w:eastAsia="ru-RU"/>
        </w:rPr>
        <w:t>Бүйректегі 1-α гидроксилденудің бұзылуы кезінде эндогенді 1,25-дигидрок</w:t>
      </w:r>
      <w:r w:rsidR="000A216A" w:rsidRPr="00AC7AFC">
        <w:rPr>
          <w:rFonts w:ascii="Times New Roman" w:hAnsi="Times New Roman"/>
          <w:iCs/>
          <w:sz w:val="24"/>
          <w:szCs w:val="24"/>
          <w:lang w:val="kk-KZ" w:eastAsia="ru-RU"/>
        </w:rPr>
        <w:t>си</w:t>
      </w:r>
      <w:r w:rsidRPr="00AC7AFC">
        <w:rPr>
          <w:rFonts w:ascii="Times New Roman" w:hAnsi="Times New Roman"/>
          <w:iCs/>
          <w:sz w:val="24"/>
          <w:szCs w:val="24"/>
          <w:lang w:val="kk-KZ" w:eastAsia="ru-RU"/>
        </w:rPr>
        <w:t xml:space="preserve">дәрумен Д өндірілуі төмендейді. Бұл көрініс байқалуы мүмкін аурулар бүйрек остеодистрофиясын, гипопаратиреозды, жаңа туған нәрестелердегі гипокальциемияны және Д дәруменіне тәуелді </w:t>
      </w:r>
      <w:r w:rsidR="000A216A" w:rsidRPr="00AC7AFC">
        <w:rPr>
          <w:rFonts w:ascii="Times New Roman" w:hAnsi="Times New Roman"/>
          <w:iCs/>
          <w:sz w:val="24"/>
          <w:szCs w:val="24"/>
          <w:lang w:val="kk-KZ" w:eastAsia="ru-RU"/>
        </w:rPr>
        <w:t>рахитті</w:t>
      </w:r>
      <w:r w:rsidRPr="00AC7AFC">
        <w:rPr>
          <w:rFonts w:ascii="Times New Roman" w:hAnsi="Times New Roman"/>
          <w:iCs/>
          <w:sz w:val="24"/>
          <w:szCs w:val="24"/>
          <w:lang w:val="kk-KZ" w:eastAsia="ru-RU"/>
        </w:rPr>
        <w:t xml:space="preserve"> қамтиды. </w:t>
      </w:r>
    </w:p>
    <w:p w14:paraId="26448FBD" w14:textId="77777777" w:rsidR="00483A43" w:rsidRPr="00AC7AFC" w:rsidRDefault="00483A43" w:rsidP="00483A43">
      <w:pPr>
        <w:autoSpaceDE w:val="0"/>
        <w:autoSpaceDN w:val="0"/>
        <w:adjustRightInd w:val="0"/>
        <w:spacing w:after="0" w:line="240" w:lineRule="auto"/>
        <w:jc w:val="both"/>
        <w:rPr>
          <w:rFonts w:ascii="Times New Roman" w:hAnsi="Times New Roman"/>
          <w:iCs/>
          <w:sz w:val="24"/>
          <w:szCs w:val="24"/>
          <w:lang w:val="kk-KZ" w:eastAsia="ru-RU"/>
        </w:rPr>
      </w:pPr>
      <w:r w:rsidRPr="00AC7AFC">
        <w:rPr>
          <w:rFonts w:ascii="Times New Roman" w:hAnsi="Times New Roman"/>
          <w:iCs/>
          <w:sz w:val="24"/>
          <w:szCs w:val="24"/>
          <w:lang w:val="kk-KZ" w:eastAsia="ru-RU"/>
        </w:rPr>
        <w:t>Мұндай аурулар жағдайында түзету үшін Д дәруменінің жоғары дозалары қажет, бірақ жауап альфакальцидолдың аз дозаларына да болады.</w:t>
      </w:r>
    </w:p>
    <w:p w14:paraId="2F4B16F5" w14:textId="77777777" w:rsidR="004044C9" w:rsidRPr="00AC7AFC" w:rsidRDefault="008C33BC" w:rsidP="004044C9">
      <w:pPr>
        <w:autoSpaceDE w:val="0"/>
        <w:autoSpaceDN w:val="0"/>
        <w:adjustRightInd w:val="0"/>
        <w:spacing w:after="0" w:line="240" w:lineRule="auto"/>
        <w:jc w:val="both"/>
        <w:rPr>
          <w:rFonts w:ascii="Times New Roman" w:hAnsi="Times New Roman"/>
          <w:iCs/>
          <w:sz w:val="24"/>
          <w:szCs w:val="24"/>
          <w:lang w:val="kk-KZ" w:eastAsia="ru-RU"/>
        </w:rPr>
      </w:pPr>
      <w:r w:rsidRPr="00AC7AFC">
        <w:rPr>
          <w:rFonts w:ascii="Times New Roman" w:hAnsi="Times New Roman"/>
          <w:iCs/>
          <w:sz w:val="24"/>
          <w:szCs w:val="24"/>
          <w:lang w:val="kk-KZ" w:eastAsia="ru-RU"/>
        </w:rPr>
        <w:t>Емге жауаптың кешеуілдеуі және</w:t>
      </w:r>
      <w:r w:rsidR="004044C9" w:rsidRPr="00AC7AFC">
        <w:rPr>
          <w:rFonts w:ascii="Times New Roman" w:hAnsi="Times New Roman"/>
          <w:iCs/>
          <w:sz w:val="24"/>
          <w:szCs w:val="24"/>
          <w:lang w:val="kk-KZ" w:eastAsia="ru-RU"/>
        </w:rPr>
        <w:t xml:space="preserve"> </w:t>
      </w:r>
      <w:r w:rsidRPr="00AC7AFC">
        <w:rPr>
          <w:rFonts w:ascii="Times New Roman" w:hAnsi="Times New Roman"/>
          <w:iCs/>
          <w:sz w:val="24"/>
          <w:szCs w:val="24"/>
          <w:lang w:val="kk-KZ" w:eastAsia="ru-RU"/>
        </w:rPr>
        <w:t xml:space="preserve">минерал алмасуының бұзылуын емдеуге қажетті </w:t>
      </w:r>
      <w:r w:rsidR="004044C9" w:rsidRPr="00AC7AFC">
        <w:rPr>
          <w:rFonts w:ascii="Times New Roman" w:hAnsi="Times New Roman"/>
          <w:iCs/>
          <w:sz w:val="24"/>
          <w:szCs w:val="24"/>
          <w:lang w:val="kk-KZ" w:eastAsia="ru-RU"/>
        </w:rPr>
        <w:t>D</w:t>
      </w:r>
      <w:r w:rsidRPr="00AC7AFC">
        <w:rPr>
          <w:rFonts w:ascii="Times New Roman" w:hAnsi="Times New Roman"/>
          <w:iCs/>
          <w:sz w:val="24"/>
          <w:szCs w:val="24"/>
          <w:lang w:val="kk-KZ" w:eastAsia="ru-RU"/>
        </w:rPr>
        <w:t xml:space="preserve"> дәруменінің жоғары дозалары дозаны түзетуді қиындатады</w:t>
      </w:r>
      <w:r w:rsidR="004044C9" w:rsidRPr="00AC7AFC">
        <w:rPr>
          <w:rFonts w:ascii="Times New Roman" w:hAnsi="Times New Roman"/>
          <w:iCs/>
          <w:sz w:val="24"/>
          <w:szCs w:val="24"/>
          <w:lang w:val="kk-KZ" w:eastAsia="ru-RU"/>
        </w:rPr>
        <w:t xml:space="preserve">, </w:t>
      </w:r>
      <w:r w:rsidRPr="00AC7AFC">
        <w:rPr>
          <w:rFonts w:ascii="Times New Roman" w:hAnsi="Times New Roman"/>
          <w:iCs/>
          <w:sz w:val="24"/>
          <w:szCs w:val="24"/>
          <w:lang w:val="kk-KZ" w:eastAsia="ru-RU"/>
        </w:rPr>
        <w:t>бұл</w:t>
      </w:r>
      <w:r w:rsidR="004044C9" w:rsidRPr="00AC7AFC">
        <w:rPr>
          <w:rFonts w:ascii="Times New Roman" w:hAnsi="Times New Roman"/>
          <w:iCs/>
          <w:sz w:val="24"/>
          <w:szCs w:val="24"/>
          <w:lang w:val="kk-KZ" w:eastAsia="ru-RU"/>
        </w:rPr>
        <w:t xml:space="preserve"> </w:t>
      </w:r>
      <w:r w:rsidRPr="00AC7AFC">
        <w:rPr>
          <w:rFonts w:ascii="Times New Roman" w:hAnsi="Times New Roman"/>
          <w:iCs/>
          <w:sz w:val="24"/>
          <w:szCs w:val="24"/>
          <w:lang w:val="kk-KZ" w:eastAsia="ru-RU"/>
        </w:rPr>
        <w:t>күтпеген</w:t>
      </w:r>
      <w:r w:rsidR="004044C9" w:rsidRPr="00AC7AFC">
        <w:rPr>
          <w:rFonts w:ascii="Times New Roman" w:hAnsi="Times New Roman"/>
          <w:iCs/>
          <w:sz w:val="24"/>
          <w:szCs w:val="24"/>
          <w:lang w:val="kk-KZ" w:eastAsia="ru-RU"/>
        </w:rPr>
        <w:t xml:space="preserve"> гипер</w:t>
      </w:r>
      <w:r w:rsidRPr="00AC7AFC">
        <w:rPr>
          <w:rFonts w:ascii="Times New Roman" w:hAnsi="Times New Roman"/>
          <w:iCs/>
          <w:sz w:val="24"/>
          <w:szCs w:val="24"/>
          <w:lang w:val="kk-KZ" w:eastAsia="ru-RU"/>
        </w:rPr>
        <w:t>кальциемияға әкелуі мүмкін</w:t>
      </w:r>
      <w:r w:rsidR="004044C9" w:rsidRPr="00AC7AFC">
        <w:rPr>
          <w:rFonts w:ascii="Times New Roman" w:hAnsi="Times New Roman"/>
          <w:iCs/>
          <w:sz w:val="24"/>
          <w:szCs w:val="24"/>
          <w:lang w:val="kk-KZ" w:eastAsia="ru-RU"/>
        </w:rPr>
        <w:t xml:space="preserve">, </w:t>
      </w:r>
      <w:r w:rsidRPr="00AC7AFC">
        <w:rPr>
          <w:rFonts w:ascii="Times New Roman" w:hAnsi="Times New Roman"/>
          <w:iCs/>
          <w:sz w:val="24"/>
          <w:szCs w:val="24"/>
          <w:lang w:val="kk-KZ" w:eastAsia="ru-RU"/>
        </w:rPr>
        <w:t>оны жою үшін</w:t>
      </w:r>
      <w:r w:rsidR="004044C9" w:rsidRPr="00AC7AFC">
        <w:rPr>
          <w:rFonts w:ascii="Times New Roman" w:hAnsi="Times New Roman"/>
          <w:iCs/>
          <w:sz w:val="24"/>
          <w:szCs w:val="24"/>
          <w:lang w:val="kk-KZ" w:eastAsia="ru-RU"/>
        </w:rPr>
        <w:t xml:space="preserve"> </w:t>
      </w:r>
      <w:r w:rsidRPr="00AC7AFC">
        <w:rPr>
          <w:rFonts w:ascii="Times New Roman" w:hAnsi="Times New Roman"/>
          <w:iCs/>
          <w:sz w:val="24"/>
          <w:szCs w:val="24"/>
          <w:lang w:val="kk-KZ" w:eastAsia="ru-RU"/>
        </w:rPr>
        <w:t>апталар немесе айлар қажет болуы мүмкін</w:t>
      </w:r>
      <w:r w:rsidR="004044C9" w:rsidRPr="00AC7AFC">
        <w:rPr>
          <w:rFonts w:ascii="Times New Roman" w:hAnsi="Times New Roman"/>
          <w:iCs/>
          <w:sz w:val="24"/>
          <w:szCs w:val="24"/>
          <w:lang w:val="kk-KZ" w:eastAsia="ru-RU"/>
        </w:rPr>
        <w:t>. Альфакальцидол</w:t>
      </w:r>
      <w:r w:rsidRPr="00AC7AFC">
        <w:rPr>
          <w:rFonts w:ascii="Times New Roman" w:hAnsi="Times New Roman"/>
          <w:iCs/>
          <w:sz w:val="24"/>
          <w:szCs w:val="24"/>
          <w:lang w:val="kk-KZ" w:eastAsia="ru-RU"/>
        </w:rPr>
        <w:t>дың</w:t>
      </w:r>
      <w:r w:rsidR="004044C9" w:rsidRPr="00AC7AFC">
        <w:rPr>
          <w:rFonts w:ascii="Times New Roman" w:hAnsi="Times New Roman"/>
          <w:iCs/>
          <w:sz w:val="24"/>
          <w:szCs w:val="24"/>
          <w:lang w:val="kk-KZ" w:eastAsia="ru-RU"/>
        </w:rPr>
        <w:t xml:space="preserve"> фармакологи</w:t>
      </w:r>
      <w:r w:rsidRPr="00AC7AFC">
        <w:rPr>
          <w:rFonts w:ascii="Times New Roman" w:hAnsi="Times New Roman"/>
          <w:iCs/>
          <w:sz w:val="24"/>
          <w:szCs w:val="24"/>
          <w:lang w:val="kk-KZ" w:eastAsia="ru-RU"/>
        </w:rPr>
        <w:t>ялық әсері жылдамырақ басталады</w:t>
      </w:r>
      <w:r w:rsidR="004044C9" w:rsidRPr="00AC7AFC">
        <w:rPr>
          <w:rFonts w:ascii="Times New Roman" w:hAnsi="Times New Roman"/>
          <w:iCs/>
          <w:sz w:val="24"/>
          <w:szCs w:val="24"/>
          <w:lang w:val="kk-KZ" w:eastAsia="ru-RU"/>
        </w:rPr>
        <w:t xml:space="preserve">, </w:t>
      </w:r>
      <w:r w:rsidRPr="00AC7AFC">
        <w:rPr>
          <w:rFonts w:ascii="Times New Roman" w:hAnsi="Times New Roman"/>
          <w:iCs/>
          <w:sz w:val="24"/>
          <w:szCs w:val="24"/>
          <w:lang w:val="kk-KZ" w:eastAsia="ru-RU"/>
        </w:rPr>
        <w:t>бұл дозаны неғұрлым дәл титрлеуге мүмкіндік береді</w:t>
      </w:r>
      <w:r w:rsidR="004044C9" w:rsidRPr="00AC7AFC">
        <w:rPr>
          <w:rFonts w:ascii="Times New Roman" w:hAnsi="Times New Roman"/>
          <w:iCs/>
          <w:sz w:val="24"/>
          <w:szCs w:val="24"/>
          <w:lang w:val="kk-KZ" w:eastAsia="ru-RU"/>
        </w:rPr>
        <w:t xml:space="preserve">. </w:t>
      </w:r>
      <w:r w:rsidRPr="00AC7AFC">
        <w:rPr>
          <w:rFonts w:ascii="Times New Roman" w:hAnsi="Times New Roman"/>
          <w:iCs/>
          <w:sz w:val="24"/>
          <w:szCs w:val="24"/>
          <w:lang w:val="kk-KZ" w:eastAsia="ru-RU"/>
        </w:rPr>
        <w:t>Гиперкальциемия туындаған жағдайда</w:t>
      </w:r>
      <w:r w:rsidR="004044C9" w:rsidRPr="00AC7AFC">
        <w:rPr>
          <w:rFonts w:ascii="Times New Roman" w:hAnsi="Times New Roman"/>
          <w:iCs/>
          <w:sz w:val="24"/>
          <w:szCs w:val="24"/>
          <w:lang w:val="kk-KZ" w:eastAsia="ru-RU"/>
        </w:rPr>
        <w:t xml:space="preserve">, </w:t>
      </w:r>
      <w:r w:rsidRPr="00AC7AFC">
        <w:rPr>
          <w:rFonts w:ascii="Times New Roman" w:hAnsi="Times New Roman"/>
          <w:iCs/>
          <w:sz w:val="24"/>
          <w:szCs w:val="24"/>
          <w:lang w:val="kk-KZ" w:eastAsia="ru-RU"/>
        </w:rPr>
        <w:t xml:space="preserve">оны альфакальцидол қабылдауды тоқтатқаннан кейін бірнеше күннің ішінде </w:t>
      </w:r>
      <w:r w:rsidRPr="00AC7AFC">
        <w:rPr>
          <w:rFonts w:ascii="Times New Roman" w:hAnsi="Times New Roman"/>
          <w:iCs/>
          <w:sz w:val="24"/>
          <w:szCs w:val="24"/>
          <w:lang w:val="kk-KZ" w:eastAsia="ru-RU"/>
        </w:rPr>
        <w:lastRenderedPageBreak/>
        <w:t>жоюға болады</w:t>
      </w:r>
      <w:r w:rsidR="004044C9" w:rsidRPr="00AC7AFC">
        <w:rPr>
          <w:rFonts w:ascii="Times New Roman" w:hAnsi="Times New Roman"/>
          <w:iCs/>
          <w:sz w:val="24"/>
          <w:szCs w:val="24"/>
          <w:lang w:val="kk-KZ" w:eastAsia="ru-RU"/>
        </w:rPr>
        <w:t xml:space="preserve">. </w:t>
      </w:r>
      <w:r w:rsidR="00C90C00" w:rsidRPr="00AC7AFC">
        <w:rPr>
          <w:rFonts w:ascii="Times New Roman" w:hAnsi="Times New Roman"/>
          <w:iCs/>
          <w:sz w:val="24"/>
          <w:szCs w:val="24"/>
          <w:lang w:val="kk-KZ" w:eastAsia="ru-RU"/>
        </w:rPr>
        <w:t>К</w:t>
      </w:r>
      <w:r w:rsidR="004044C9" w:rsidRPr="00AC7AFC">
        <w:rPr>
          <w:rFonts w:ascii="Times New Roman" w:hAnsi="Times New Roman"/>
          <w:iCs/>
          <w:sz w:val="24"/>
          <w:szCs w:val="24"/>
          <w:lang w:val="kk-KZ" w:eastAsia="ru-RU"/>
        </w:rPr>
        <w:t>альци</w:t>
      </w:r>
      <w:r w:rsidR="000A216A" w:rsidRPr="00AC7AFC">
        <w:rPr>
          <w:rFonts w:ascii="Times New Roman" w:hAnsi="Times New Roman"/>
          <w:iCs/>
          <w:sz w:val="24"/>
          <w:szCs w:val="24"/>
          <w:lang w:val="kk-KZ" w:eastAsia="ru-RU"/>
        </w:rPr>
        <w:t>й мен фосфатты</w:t>
      </w:r>
      <w:r w:rsidR="00BA1BDB" w:rsidRPr="00AC7AFC">
        <w:rPr>
          <w:rFonts w:ascii="Times New Roman" w:hAnsi="Times New Roman"/>
          <w:iCs/>
          <w:sz w:val="24"/>
          <w:szCs w:val="24"/>
          <w:lang w:val="kk-KZ" w:eastAsia="ru-RU"/>
        </w:rPr>
        <w:t xml:space="preserve">ң ішекте сіңірілуін және олардың бүйректің </w:t>
      </w:r>
      <w:r w:rsidR="004044C9" w:rsidRPr="00AC7AFC">
        <w:rPr>
          <w:rFonts w:ascii="Times New Roman" w:hAnsi="Times New Roman"/>
          <w:iCs/>
          <w:sz w:val="24"/>
          <w:szCs w:val="24"/>
          <w:lang w:val="kk-KZ" w:eastAsia="ru-RU"/>
        </w:rPr>
        <w:t>проксималь</w:t>
      </w:r>
      <w:r w:rsidR="00BA1BDB" w:rsidRPr="00AC7AFC">
        <w:rPr>
          <w:rFonts w:ascii="Times New Roman" w:hAnsi="Times New Roman"/>
          <w:iCs/>
          <w:sz w:val="24"/>
          <w:szCs w:val="24"/>
          <w:lang w:val="kk-KZ" w:eastAsia="ru-RU"/>
        </w:rPr>
        <w:t>ді өзекшелерінде қайта сіңірілуін</w:t>
      </w:r>
      <w:r w:rsidR="004044C9" w:rsidRPr="00AC7AFC">
        <w:rPr>
          <w:rFonts w:ascii="Times New Roman" w:hAnsi="Times New Roman"/>
          <w:iCs/>
          <w:sz w:val="24"/>
          <w:szCs w:val="24"/>
          <w:lang w:val="kk-KZ" w:eastAsia="ru-RU"/>
        </w:rPr>
        <w:t xml:space="preserve"> </w:t>
      </w:r>
      <w:r w:rsidR="00BA1BDB" w:rsidRPr="00AC7AFC">
        <w:rPr>
          <w:rFonts w:ascii="Times New Roman" w:hAnsi="Times New Roman"/>
          <w:iCs/>
          <w:sz w:val="24"/>
          <w:szCs w:val="24"/>
          <w:lang w:val="kk-KZ" w:eastAsia="ru-RU"/>
        </w:rPr>
        <w:t>арттырады</w:t>
      </w:r>
      <w:r w:rsidR="004044C9" w:rsidRPr="00AC7AFC">
        <w:rPr>
          <w:rFonts w:ascii="Times New Roman" w:hAnsi="Times New Roman"/>
          <w:iCs/>
          <w:sz w:val="24"/>
          <w:szCs w:val="24"/>
          <w:lang w:val="kk-KZ" w:eastAsia="ru-RU"/>
        </w:rPr>
        <w:t xml:space="preserve">, </w:t>
      </w:r>
      <w:r w:rsidR="00BA1BDB" w:rsidRPr="00AC7AFC">
        <w:rPr>
          <w:rFonts w:ascii="Times New Roman" w:hAnsi="Times New Roman"/>
          <w:iCs/>
          <w:sz w:val="24"/>
          <w:szCs w:val="24"/>
          <w:lang w:val="kk-KZ" w:eastAsia="ru-RU"/>
        </w:rPr>
        <w:t xml:space="preserve">сүйек тінінде </w:t>
      </w:r>
      <w:r w:rsidR="004044C9" w:rsidRPr="00AC7AFC">
        <w:rPr>
          <w:rFonts w:ascii="Times New Roman" w:hAnsi="Times New Roman"/>
          <w:iCs/>
          <w:sz w:val="24"/>
          <w:szCs w:val="24"/>
          <w:lang w:val="kk-KZ" w:eastAsia="ru-RU"/>
        </w:rPr>
        <w:t>остеокальцин</w:t>
      </w:r>
      <w:r w:rsidR="00BA1BDB" w:rsidRPr="00AC7AFC">
        <w:rPr>
          <w:rFonts w:ascii="Times New Roman" w:hAnsi="Times New Roman"/>
          <w:iCs/>
          <w:sz w:val="24"/>
          <w:szCs w:val="24"/>
          <w:lang w:val="kk-KZ" w:eastAsia="ru-RU"/>
        </w:rPr>
        <w:t xml:space="preserve"> синтезін стимуляциялау есебінен сүйектердің минералдануын жоғарылатады</w:t>
      </w:r>
      <w:r w:rsidR="004044C9" w:rsidRPr="00AC7AFC">
        <w:rPr>
          <w:rFonts w:ascii="Times New Roman" w:hAnsi="Times New Roman"/>
          <w:iCs/>
          <w:sz w:val="24"/>
          <w:szCs w:val="24"/>
          <w:lang w:val="kk-KZ" w:eastAsia="ru-RU"/>
        </w:rPr>
        <w:t xml:space="preserve">, </w:t>
      </w:r>
      <w:r w:rsidR="00BA1BDB" w:rsidRPr="00AC7AFC">
        <w:rPr>
          <w:rFonts w:ascii="Times New Roman" w:hAnsi="Times New Roman"/>
          <w:iCs/>
          <w:sz w:val="24"/>
          <w:szCs w:val="24"/>
          <w:lang w:val="kk-KZ" w:eastAsia="ru-RU"/>
        </w:rPr>
        <w:t>сілтілік фосфатаза белсенділігін және</w:t>
      </w:r>
      <w:r w:rsidR="004044C9" w:rsidRPr="00AC7AFC">
        <w:rPr>
          <w:rFonts w:ascii="Times New Roman" w:hAnsi="Times New Roman"/>
          <w:iCs/>
          <w:sz w:val="24"/>
          <w:szCs w:val="24"/>
          <w:lang w:val="kk-KZ" w:eastAsia="ru-RU"/>
        </w:rPr>
        <w:t xml:space="preserve"> </w:t>
      </w:r>
      <w:r w:rsidR="00BA1BDB" w:rsidRPr="00AC7AFC">
        <w:rPr>
          <w:rFonts w:ascii="Times New Roman" w:hAnsi="Times New Roman"/>
          <w:iCs/>
          <w:sz w:val="24"/>
          <w:szCs w:val="24"/>
          <w:lang w:val="kk-KZ" w:eastAsia="ru-RU"/>
        </w:rPr>
        <w:t>қан плазмасындағы</w:t>
      </w:r>
      <w:r w:rsidR="004044C9" w:rsidRPr="00AC7AFC">
        <w:rPr>
          <w:rFonts w:ascii="Times New Roman" w:hAnsi="Times New Roman"/>
          <w:iCs/>
          <w:sz w:val="24"/>
          <w:szCs w:val="24"/>
          <w:lang w:val="kk-KZ" w:eastAsia="ru-RU"/>
        </w:rPr>
        <w:t xml:space="preserve"> паратиреоид</w:t>
      </w:r>
      <w:r w:rsidR="00BA1BDB" w:rsidRPr="00AC7AFC">
        <w:rPr>
          <w:rFonts w:ascii="Times New Roman" w:hAnsi="Times New Roman"/>
          <w:iCs/>
          <w:sz w:val="24"/>
          <w:szCs w:val="24"/>
          <w:lang w:val="kk-KZ" w:eastAsia="ru-RU"/>
        </w:rPr>
        <w:t>ты гормонның концентрациясын төмендетеді</w:t>
      </w:r>
      <w:r w:rsidR="004044C9" w:rsidRPr="00AC7AFC">
        <w:rPr>
          <w:rFonts w:ascii="Times New Roman" w:hAnsi="Times New Roman"/>
          <w:iCs/>
          <w:sz w:val="24"/>
          <w:szCs w:val="24"/>
          <w:lang w:val="kk-KZ" w:eastAsia="ru-RU"/>
        </w:rPr>
        <w:t xml:space="preserve">. </w:t>
      </w:r>
      <w:r w:rsidR="00BA1BDB" w:rsidRPr="00AC7AFC">
        <w:rPr>
          <w:rFonts w:ascii="Times New Roman" w:hAnsi="Times New Roman"/>
          <w:iCs/>
          <w:sz w:val="24"/>
          <w:szCs w:val="24"/>
          <w:lang w:val="kk-KZ" w:eastAsia="ru-RU"/>
        </w:rPr>
        <w:t>Альфакальцидолдың кальцийдің қайта сіңірілуіне ықпалы</w:t>
      </w:r>
      <w:r w:rsidR="004044C9" w:rsidRPr="00AC7AFC">
        <w:rPr>
          <w:rFonts w:ascii="Times New Roman" w:hAnsi="Times New Roman"/>
          <w:iCs/>
          <w:sz w:val="24"/>
          <w:szCs w:val="24"/>
          <w:lang w:val="kk-KZ" w:eastAsia="ru-RU"/>
        </w:rPr>
        <w:t xml:space="preserve"> </w:t>
      </w:r>
      <w:r w:rsidR="00BA1BDB" w:rsidRPr="00AC7AFC">
        <w:rPr>
          <w:rFonts w:ascii="Times New Roman" w:hAnsi="Times New Roman"/>
          <w:iCs/>
          <w:sz w:val="24"/>
          <w:szCs w:val="24"/>
          <w:lang w:val="kk-KZ" w:eastAsia="ru-RU"/>
        </w:rPr>
        <w:t>фосфаттардың сіңуіне ықпалынан шамамен</w:t>
      </w:r>
      <w:r w:rsidR="004044C9" w:rsidRPr="00AC7AFC">
        <w:rPr>
          <w:rFonts w:ascii="Times New Roman" w:hAnsi="Times New Roman"/>
          <w:iCs/>
          <w:sz w:val="24"/>
          <w:szCs w:val="24"/>
          <w:lang w:val="kk-KZ" w:eastAsia="ru-RU"/>
        </w:rPr>
        <w:t xml:space="preserve"> 2 </w:t>
      </w:r>
      <w:r w:rsidR="00BA1BDB" w:rsidRPr="00AC7AFC">
        <w:rPr>
          <w:rFonts w:ascii="Times New Roman" w:hAnsi="Times New Roman"/>
          <w:iCs/>
          <w:sz w:val="24"/>
          <w:szCs w:val="24"/>
          <w:lang w:val="kk-KZ" w:eastAsia="ru-RU"/>
        </w:rPr>
        <w:t>есе артық</w:t>
      </w:r>
      <w:r w:rsidR="004044C9" w:rsidRPr="00AC7AFC">
        <w:rPr>
          <w:rFonts w:ascii="Times New Roman" w:hAnsi="Times New Roman"/>
          <w:iCs/>
          <w:sz w:val="24"/>
          <w:szCs w:val="24"/>
          <w:lang w:val="kk-KZ" w:eastAsia="ru-RU"/>
        </w:rPr>
        <w:t xml:space="preserve">. </w:t>
      </w:r>
      <w:r w:rsidR="00BA1BDB" w:rsidRPr="00AC7AFC">
        <w:rPr>
          <w:rFonts w:ascii="Times New Roman" w:hAnsi="Times New Roman"/>
          <w:iCs/>
          <w:sz w:val="24"/>
          <w:szCs w:val="24"/>
          <w:lang w:val="kk-KZ" w:eastAsia="ru-RU"/>
        </w:rPr>
        <w:t>К</w:t>
      </w:r>
      <w:r w:rsidR="004044C9" w:rsidRPr="00AC7AFC">
        <w:rPr>
          <w:rFonts w:ascii="Times New Roman" w:hAnsi="Times New Roman"/>
          <w:iCs/>
          <w:sz w:val="24"/>
          <w:szCs w:val="24"/>
          <w:lang w:val="kk-KZ" w:eastAsia="ru-RU"/>
        </w:rPr>
        <w:t>альци</w:t>
      </w:r>
      <w:r w:rsidR="00BA1BDB" w:rsidRPr="00AC7AFC">
        <w:rPr>
          <w:rFonts w:ascii="Times New Roman" w:hAnsi="Times New Roman"/>
          <w:iCs/>
          <w:sz w:val="24"/>
          <w:szCs w:val="24"/>
          <w:lang w:val="kk-KZ" w:eastAsia="ru-RU"/>
        </w:rPr>
        <w:t>й мальабсорбциясы синдромын емдеген кезде кальцийдің оң теңгерімін қалпына келтіреді</w:t>
      </w:r>
      <w:r w:rsidR="004044C9" w:rsidRPr="00AC7AFC">
        <w:rPr>
          <w:rFonts w:ascii="Times New Roman" w:hAnsi="Times New Roman"/>
          <w:iCs/>
          <w:sz w:val="24"/>
          <w:szCs w:val="24"/>
          <w:lang w:val="kk-KZ" w:eastAsia="ru-RU"/>
        </w:rPr>
        <w:t xml:space="preserve">, </w:t>
      </w:r>
      <w:r w:rsidR="00BA1BDB" w:rsidRPr="00AC7AFC">
        <w:rPr>
          <w:rFonts w:ascii="Times New Roman" w:hAnsi="Times New Roman"/>
          <w:iCs/>
          <w:sz w:val="24"/>
          <w:szCs w:val="24"/>
          <w:lang w:val="kk-KZ" w:eastAsia="ru-RU"/>
        </w:rPr>
        <w:t>сүйектердің резорбциясы қарқындылығын және сынулардың даму жиілігін</w:t>
      </w:r>
      <w:r w:rsidR="004044C9" w:rsidRPr="00AC7AFC">
        <w:rPr>
          <w:rFonts w:ascii="Times New Roman" w:hAnsi="Times New Roman"/>
          <w:iCs/>
          <w:sz w:val="24"/>
          <w:szCs w:val="24"/>
          <w:lang w:val="kk-KZ" w:eastAsia="ru-RU"/>
        </w:rPr>
        <w:t xml:space="preserve"> </w:t>
      </w:r>
      <w:r w:rsidR="00BA1BDB" w:rsidRPr="00AC7AFC">
        <w:rPr>
          <w:rFonts w:ascii="Times New Roman" w:hAnsi="Times New Roman"/>
          <w:iCs/>
          <w:sz w:val="24"/>
          <w:szCs w:val="24"/>
          <w:lang w:val="kk-KZ" w:eastAsia="ru-RU"/>
        </w:rPr>
        <w:t>төмендетеді</w:t>
      </w:r>
      <w:r w:rsidR="004044C9" w:rsidRPr="00AC7AFC">
        <w:rPr>
          <w:rFonts w:ascii="Times New Roman" w:hAnsi="Times New Roman"/>
          <w:iCs/>
          <w:sz w:val="24"/>
          <w:szCs w:val="24"/>
          <w:lang w:val="kk-KZ" w:eastAsia="ru-RU"/>
        </w:rPr>
        <w:t>.</w:t>
      </w:r>
    </w:p>
    <w:p w14:paraId="6EBC91EA" w14:textId="77777777" w:rsidR="002F3D92" w:rsidRPr="00AC7AFC" w:rsidRDefault="002F3D92" w:rsidP="002F3D92">
      <w:pPr>
        <w:autoSpaceDE w:val="0"/>
        <w:autoSpaceDN w:val="0"/>
        <w:adjustRightInd w:val="0"/>
        <w:spacing w:after="0" w:line="240" w:lineRule="auto"/>
        <w:jc w:val="both"/>
        <w:rPr>
          <w:rFonts w:ascii="Times New Roman" w:hAnsi="Times New Roman"/>
          <w:i/>
          <w:iCs/>
          <w:sz w:val="24"/>
          <w:szCs w:val="24"/>
          <w:lang w:val="kk-KZ" w:eastAsia="ru-RU"/>
        </w:rPr>
      </w:pPr>
      <w:r w:rsidRPr="00AC7AFC">
        <w:rPr>
          <w:rFonts w:ascii="Times New Roman" w:hAnsi="Times New Roman"/>
          <w:i/>
          <w:iCs/>
          <w:sz w:val="24"/>
          <w:szCs w:val="24"/>
          <w:lang w:val="kk-KZ" w:eastAsia="ru-RU"/>
        </w:rPr>
        <w:t xml:space="preserve">Клиникалық тиімділігі және қауіпсіздігі </w:t>
      </w:r>
    </w:p>
    <w:p w14:paraId="5336A0D6" w14:textId="77777777" w:rsidR="002F3D92" w:rsidRPr="00AC7AFC" w:rsidRDefault="002F3D92" w:rsidP="002F3D92">
      <w:pPr>
        <w:autoSpaceDE w:val="0"/>
        <w:autoSpaceDN w:val="0"/>
        <w:adjustRightInd w:val="0"/>
        <w:spacing w:after="0" w:line="240" w:lineRule="auto"/>
        <w:jc w:val="both"/>
        <w:rPr>
          <w:rFonts w:ascii="Times New Roman" w:hAnsi="Times New Roman"/>
          <w:iCs/>
          <w:sz w:val="24"/>
          <w:szCs w:val="24"/>
          <w:lang w:val="kk-KZ" w:eastAsia="ru-RU"/>
        </w:rPr>
      </w:pPr>
      <w:r w:rsidRPr="00AC7AFC">
        <w:rPr>
          <w:rFonts w:ascii="Times New Roman" w:hAnsi="Times New Roman"/>
          <w:iCs/>
          <w:sz w:val="24"/>
          <w:szCs w:val="24"/>
          <w:lang w:val="kk-KZ" w:eastAsia="ru-RU"/>
        </w:rPr>
        <w:t>Бүйрек жеткіліксіздігі бар пациенттердің арасында күніне 1-5 мкг 1</w:t>
      </w:r>
      <w:r w:rsidRPr="00AC7AFC">
        <w:rPr>
          <w:rFonts w:ascii="Times New Roman" w:hAnsi="Times New Roman"/>
          <w:iCs/>
          <w:sz w:val="24"/>
          <w:szCs w:val="24"/>
          <w:lang w:eastAsia="ru-RU"/>
        </w:rPr>
        <w:t>α</w:t>
      </w:r>
      <w:r w:rsidRPr="00AC7AFC">
        <w:rPr>
          <w:rFonts w:ascii="Times New Roman" w:hAnsi="Times New Roman"/>
          <w:iCs/>
          <w:sz w:val="24"/>
          <w:szCs w:val="24"/>
          <w:lang w:val="kk-KZ" w:eastAsia="ru-RU"/>
        </w:rPr>
        <w:t>- дигидроксидәрумен Д (1</w:t>
      </w:r>
      <w:r w:rsidRPr="00AC7AFC">
        <w:rPr>
          <w:rFonts w:ascii="Times New Roman" w:hAnsi="Times New Roman"/>
          <w:iCs/>
          <w:sz w:val="24"/>
          <w:szCs w:val="24"/>
          <w:lang w:eastAsia="ru-RU"/>
        </w:rPr>
        <w:t>α</w:t>
      </w:r>
      <w:r w:rsidRPr="00AC7AFC">
        <w:rPr>
          <w:rFonts w:ascii="Times New Roman" w:hAnsi="Times New Roman"/>
          <w:iCs/>
          <w:sz w:val="24"/>
          <w:szCs w:val="24"/>
          <w:lang w:val="kk-KZ" w:eastAsia="ru-RU"/>
        </w:rPr>
        <w:t>-OHD3) қабылдау кальций мен фосфаттардың асқазанда дозасына байланысты сіңірілуінің артуына әкеледі. Бұл әсері дәрілік затты қабылдау басталғаннан бастап 3 күн ішінде байқалады.</w:t>
      </w:r>
    </w:p>
    <w:p w14:paraId="71C5220F" w14:textId="77777777" w:rsidR="002F3D92" w:rsidRPr="00AC7AFC" w:rsidRDefault="002F3D92" w:rsidP="002F3D92">
      <w:pPr>
        <w:autoSpaceDE w:val="0"/>
        <w:autoSpaceDN w:val="0"/>
        <w:adjustRightInd w:val="0"/>
        <w:spacing w:after="0" w:line="240" w:lineRule="auto"/>
        <w:jc w:val="both"/>
        <w:rPr>
          <w:rFonts w:ascii="Times New Roman" w:hAnsi="Times New Roman"/>
          <w:iCs/>
          <w:sz w:val="24"/>
          <w:szCs w:val="24"/>
          <w:lang w:val="kk-KZ" w:eastAsia="ru-RU"/>
        </w:rPr>
      </w:pPr>
      <w:r w:rsidRPr="00AC7AFC">
        <w:rPr>
          <w:rFonts w:ascii="Times New Roman" w:hAnsi="Times New Roman"/>
          <w:iCs/>
          <w:sz w:val="24"/>
          <w:szCs w:val="24"/>
          <w:lang w:val="kk-KZ" w:eastAsia="ru-RU"/>
        </w:rPr>
        <w:t>Бүйректің созылмалы жеткіліксіздігі бар пациенттерде 1</w:t>
      </w:r>
      <w:r w:rsidRPr="00AC7AFC">
        <w:rPr>
          <w:rFonts w:ascii="Times New Roman" w:hAnsi="Times New Roman"/>
          <w:iCs/>
          <w:sz w:val="24"/>
          <w:szCs w:val="24"/>
          <w:lang w:eastAsia="ru-RU"/>
        </w:rPr>
        <w:t>α</w:t>
      </w:r>
      <w:r w:rsidRPr="00AC7AFC">
        <w:rPr>
          <w:rFonts w:ascii="Times New Roman" w:hAnsi="Times New Roman"/>
          <w:iCs/>
          <w:sz w:val="24"/>
          <w:szCs w:val="24"/>
          <w:lang w:val="kk-KZ" w:eastAsia="ru-RU"/>
        </w:rPr>
        <w:t xml:space="preserve">- OHD3  күніне 0,5 - 1,0 мкг дозаларда қабылдаған сәттен бастап 5 күн ішінде сарысудағы кальций деңгейлері жақсарады. Сарысудағы кальций деңгейінің артуына қарай, ПТГ және сілтілік фосфатаза деңгейі қалыптан төмен азайған. </w:t>
      </w:r>
    </w:p>
    <w:p w14:paraId="32B87E01" w14:textId="77777777" w:rsidR="002F3D92" w:rsidRPr="00AC7AFC" w:rsidRDefault="002F3D92" w:rsidP="002F3D92">
      <w:pPr>
        <w:autoSpaceDE w:val="0"/>
        <w:autoSpaceDN w:val="0"/>
        <w:adjustRightInd w:val="0"/>
        <w:spacing w:after="0" w:line="240" w:lineRule="auto"/>
        <w:jc w:val="both"/>
        <w:rPr>
          <w:rFonts w:ascii="Times New Roman" w:hAnsi="Times New Roman"/>
          <w:iCs/>
          <w:sz w:val="24"/>
          <w:szCs w:val="24"/>
          <w:lang w:val="kk-KZ" w:eastAsia="ru-RU"/>
        </w:rPr>
      </w:pPr>
      <w:r w:rsidRPr="00AC7AFC">
        <w:rPr>
          <w:rFonts w:ascii="Times New Roman" w:hAnsi="Times New Roman"/>
          <w:b/>
          <w:sz w:val="24"/>
          <w:szCs w:val="24"/>
          <w:lang w:val="kk-KZ" w:eastAsia="ru-RU"/>
        </w:rPr>
        <w:t xml:space="preserve">5.2 </w:t>
      </w:r>
      <w:r w:rsidRPr="00AC7AFC">
        <w:rPr>
          <w:rFonts w:ascii="Times New Roman" w:eastAsia="TimesNewRomanPSMT" w:hAnsi="Times New Roman"/>
          <w:b/>
          <w:sz w:val="24"/>
          <w:szCs w:val="24"/>
          <w:lang w:val="kk-KZ" w:eastAsia="ru-RU"/>
        </w:rPr>
        <w:t>Фармакокинетикалық қасиеттері</w:t>
      </w:r>
    </w:p>
    <w:p w14:paraId="6AC6BD35" w14:textId="77777777" w:rsidR="00D07CE3" w:rsidRPr="00AC7AFC" w:rsidRDefault="00D07CE3" w:rsidP="00D07CE3">
      <w:pPr>
        <w:pStyle w:val="ac"/>
        <w:rPr>
          <w:rFonts w:ascii="Times New Roman" w:hAnsi="Times New Roman"/>
          <w:i/>
          <w:sz w:val="24"/>
          <w:szCs w:val="24"/>
          <w:lang w:val="kk-KZ"/>
        </w:rPr>
      </w:pPr>
      <w:r w:rsidRPr="00AC7AFC">
        <w:rPr>
          <w:rFonts w:ascii="Times New Roman" w:hAnsi="Times New Roman"/>
          <w:i/>
          <w:sz w:val="24"/>
          <w:szCs w:val="24"/>
          <w:lang w:val="kk-KZ" w:bidi="ru-RU"/>
        </w:rPr>
        <w:t>Сіңірілуі</w:t>
      </w:r>
    </w:p>
    <w:p w14:paraId="65559A14" w14:textId="77777777" w:rsidR="00D07CE3" w:rsidRPr="00AC7AFC" w:rsidRDefault="00D07CE3" w:rsidP="00D07CE3">
      <w:pPr>
        <w:pStyle w:val="ac"/>
        <w:rPr>
          <w:rFonts w:ascii="Times New Roman" w:hAnsi="Times New Roman"/>
          <w:iCs/>
          <w:sz w:val="24"/>
          <w:szCs w:val="24"/>
          <w:lang w:val="kk-KZ"/>
        </w:rPr>
      </w:pPr>
      <w:r w:rsidRPr="00AC7AFC">
        <w:rPr>
          <w:rFonts w:ascii="Times New Roman" w:hAnsi="Times New Roman"/>
          <w:iCs/>
          <w:sz w:val="24"/>
          <w:szCs w:val="24"/>
          <w:lang w:val="kk-KZ"/>
        </w:rPr>
        <w:t>Альфакальцидол аш ішекте баяу және толық дерлік сіңеді.</w:t>
      </w:r>
    </w:p>
    <w:p w14:paraId="2004ECF9" w14:textId="77777777" w:rsidR="00D07CE3" w:rsidRPr="00AC7AFC" w:rsidRDefault="00D07CE3" w:rsidP="00D07CE3">
      <w:pPr>
        <w:autoSpaceDE w:val="0"/>
        <w:autoSpaceDN w:val="0"/>
        <w:adjustRightInd w:val="0"/>
        <w:spacing w:after="0" w:line="240" w:lineRule="auto"/>
        <w:rPr>
          <w:rFonts w:ascii="Times New Roman" w:hAnsi="Times New Roman"/>
          <w:i/>
          <w:iCs/>
          <w:sz w:val="24"/>
          <w:szCs w:val="24"/>
          <w:lang w:val="kk-KZ" w:eastAsia="ru-RU"/>
        </w:rPr>
      </w:pPr>
      <w:r w:rsidRPr="00AC7AFC">
        <w:rPr>
          <w:rFonts w:ascii="Times New Roman" w:hAnsi="Times New Roman"/>
          <w:i/>
          <w:iCs/>
          <w:sz w:val="24"/>
          <w:szCs w:val="24"/>
          <w:lang w:val="kk-KZ" w:eastAsia="ru-RU"/>
        </w:rPr>
        <w:t xml:space="preserve">Биотрансформациясы </w:t>
      </w:r>
    </w:p>
    <w:p w14:paraId="7803E206" w14:textId="77777777" w:rsidR="00D07CE3" w:rsidRPr="00AC7AFC" w:rsidRDefault="00D07CE3" w:rsidP="00D07CE3">
      <w:pPr>
        <w:autoSpaceDE w:val="0"/>
        <w:autoSpaceDN w:val="0"/>
        <w:adjustRightInd w:val="0"/>
        <w:spacing w:after="0" w:line="240" w:lineRule="auto"/>
        <w:jc w:val="both"/>
        <w:rPr>
          <w:rFonts w:ascii="Times New Roman" w:hAnsi="Times New Roman"/>
          <w:sz w:val="24"/>
          <w:szCs w:val="24"/>
          <w:lang w:val="kk-KZ" w:bidi="ru-RU"/>
        </w:rPr>
      </w:pPr>
      <w:r w:rsidRPr="00AC7AFC">
        <w:rPr>
          <w:rFonts w:ascii="Times New Roman" w:hAnsi="Times New Roman"/>
          <w:sz w:val="24"/>
          <w:szCs w:val="24"/>
          <w:lang w:val="kk-KZ" w:bidi="ru-RU"/>
        </w:rPr>
        <w:t>Сіңгеннен кейін альфакальцидол бауырда белсенді метаболиті 1,25-дигидроксидәрумен Д түзе отырып метаболизденеді, ол кальций мен фосфат метаболизмінің реттегіші ретінде әсер береді. Бұлай өзгеруі жылдам жүретіндіктен, альфакальцидол мен 1,25-дигидроксидәрумен Д клиникалық әсерлері өте ұқсас.</w:t>
      </w:r>
    </w:p>
    <w:p w14:paraId="4802EAA7" w14:textId="77777777" w:rsidR="00D07CE3" w:rsidRPr="00AC7AFC" w:rsidRDefault="00D07CE3" w:rsidP="00D07CE3">
      <w:pPr>
        <w:autoSpaceDE w:val="0"/>
        <w:autoSpaceDN w:val="0"/>
        <w:adjustRightInd w:val="0"/>
        <w:spacing w:after="0" w:line="240" w:lineRule="auto"/>
        <w:jc w:val="both"/>
        <w:rPr>
          <w:rFonts w:ascii="Times New Roman" w:hAnsi="Times New Roman"/>
          <w:sz w:val="24"/>
          <w:szCs w:val="24"/>
          <w:lang w:val="kk-KZ" w:bidi="ru-RU"/>
        </w:rPr>
      </w:pPr>
      <w:r w:rsidRPr="00AC7AFC">
        <w:rPr>
          <w:rFonts w:ascii="Times New Roman" w:hAnsi="Times New Roman"/>
          <w:sz w:val="24"/>
          <w:szCs w:val="24"/>
          <w:lang w:val="kk-KZ" w:bidi="ru-RU"/>
        </w:rPr>
        <w:t xml:space="preserve">1,25- дигидроксидәрумен Д қанда спецификалық тасымалдағыш ақуыздың (глобулиннің) көмегімен тасымалданады. </w:t>
      </w:r>
    </w:p>
    <w:p w14:paraId="32F0E6DB" w14:textId="77777777" w:rsidR="00D07CE3" w:rsidRPr="00AC7AFC" w:rsidRDefault="00D07CE3" w:rsidP="00D07CE3">
      <w:pPr>
        <w:autoSpaceDE w:val="0"/>
        <w:autoSpaceDN w:val="0"/>
        <w:adjustRightInd w:val="0"/>
        <w:spacing w:after="0" w:line="240" w:lineRule="auto"/>
        <w:jc w:val="both"/>
        <w:rPr>
          <w:rFonts w:ascii="Times New Roman" w:hAnsi="Times New Roman"/>
          <w:sz w:val="24"/>
          <w:szCs w:val="24"/>
          <w:lang w:val="kk-KZ" w:bidi="ru-RU"/>
        </w:rPr>
      </w:pPr>
      <w:r w:rsidRPr="00AC7AFC">
        <w:rPr>
          <w:rFonts w:ascii="Times New Roman" w:hAnsi="Times New Roman"/>
          <w:i/>
          <w:iCs/>
          <w:sz w:val="24"/>
          <w:szCs w:val="24"/>
          <w:lang w:val="kk-KZ" w:eastAsia="ru-RU"/>
        </w:rPr>
        <w:t>Элиминациясы</w:t>
      </w:r>
    </w:p>
    <w:p w14:paraId="5ED51F65" w14:textId="77777777" w:rsidR="00D07CE3" w:rsidRPr="00AC7AFC" w:rsidRDefault="00D07CE3" w:rsidP="00D07CE3">
      <w:pPr>
        <w:autoSpaceDE w:val="0"/>
        <w:autoSpaceDN w:val="0"/>
        <w:adjustRightInd w:val="0"/>
        <w:spacing w:after="0" w:line="240" w:lineRule="auto"/>
        <w:jc w:val="both"/>
        <w:rPr>
          <w:rFonts w:ascii="Times New Roman" w:hAnsi="Times New Roman"/>
          <w:sz w:val="24"/>
          <w:szCs w:val="24"/>
          <w:lang w:val="kk-KZ" w:bidi="ru-RU"/>
        </w:rPr>
      </w:pPr>
      <w:r w:rsidRPr="00AC7AFC">
        <w:rPr>
          <w:rFonts w:ascii="Times New Roman" w:hAnsi="Times New Roman"/>
          <w:sz w:val="24"/>
          <w:szCs w:val="24"/>
          <w:lang w:val="kk-KZ" w:bidi="ru-RU"/>
        </w:rPr>
        <w:t>Негізінен өт арқылы шығарылады.</w:t>
      </w:r>
    </w:p>
    <w:p w14:paraId="31225C9B" w14:textId="77777777" w:rsidR="006E2ECA" w:rsidRPr="00AC7AFC" w:rsidRDefault="00D07CE3" w:rsidP="00D07CE3">
      <w:pPr>
        <w:autoSpaceDE w:val="0"/>
        <w:autoSpaceDN w:val="0"/>
        <w:adjustRightInd w:val="0"/>
        <w:spacing w:after="0" w:line="240" w:lineRule="auto"/>
        <w:jc w:val="both"/>
        <w:rPr>
          <w:rFonts w:ascii="Times New Roman" w:hAnsi="Times New Roman"/>
          <w:color w:val="0070C0"/>
          <w:sz w:val="24"/>
          <w:szCs w:val="24"/>
          <w:lang w:val="kk-KZ" w:bidi="ru-RU"/>
        </w:rPr>
      </w:pPr>
      <w:r w:rsidRPr="00AC7AFC">
        <w:rPr>
          <w:rFonts w:ascii="Times New Roman" w:hAnsi="Times New Roman"/>
          <w:sz w:val="24"/>
          <w:szCs w:val="24"/>
          <w:lang w:val="kk-KZ" w:bidi="ru-RU"/>
        </w:rPr>
        <w:t>Альфакальцидолдың жартылай шығарылу кезеңі 4 сағатқа жуықты құрайды. Фармакологиялық әсері 3-5 күнді құрайды.</w:t>
      </w:r>
    </w:p>
    <w:p w14:paraId="0E4763E7" w14:textId="77777777" w:rsidR="006E2ECA" w:rsidRPr="00AC7AFC" w:rsidRDefault="006E2ECA" w:rsidP="006E2ECA">
      <w:pPr>
        <w:autoSpaceDE w:val="0"/>
        <w:autoSpaceDN w:val="0"/>
        <w:adjustRightInd w:val="0"/>
        <w:spacing w:after="0" w:line="240" w:lineRule="auto"/>
        <w:rPr>
          <w:rFonts w:ascii="Times New Roman" w:hAnsi="Times New Roman"/>
          <w:i/>
          <w:color w:val="0070C0"/>
          <w:sz w:val="24"/>
          <w:szCs w:val="24"/>
          <w:lang w:val="kk-KZ" w:bidi="ru-RU"/>
        </w:rPr>
      </w:pPr>
    </w:p>
    <w:p w14:paraId="63D0543B" w14:textId="77777777" w:rsidR="006E2ECA" w:rsidRPr="00AC7AFC" w:rsidRDefault="006E2ECA" w:rsidP="006E2ECA">
      <w:pPr>
        <w:autoSpaceDE w:val="0"/>
        <w:autoSpaceDN w:val="0"/>
        <w:adjustRightInd w:val="0"/>
        <w:spacing w:after="0" w:line="240" w:lineRule="auto"/>
        <w:rPr>
          <w:rFonts w:ascii="Times New Roman" w:hAnsi="Times New Roman"/>
          <w:b/>
          <w:bCs/>
          <w:iCs/>
          <w:sz w:val="24"/>
          <w:szCs w:val="24"/>
          <w:lang w:val="kk-KZ" w:bidi="ru-RU"/>
        </w:rPr>
      </w:pPr>
      <w:r w:rsidRPr="00AC7AFC">
        <w:rPr>
          <w:rFonts w:ascii="Times New Roman" w:hAnsi="Times New Roman"/>
          <w:b/>
          <w:bCs/>
          <w:iCs/>
          <w:sz w:val="24"/>
          <w:szCs w:val="24"/>
          <w:lang w:val="kk-KZ" w:bidi="ru-RU"/>
        </w:rPr>
        <w:t xml:space="preserve">5.3 </w:t>
      </w:r>
      <w:r w:rsidR="00C90C00" w:rsidRPr="00AC7AFC">
        <w:rPr>
          <w:rFonts w:ascii="Times New Roman" w:hAnsi="Times New Roman"/>
          <w:b/>
          <w:bCs/>
          <w:iCs/>
          <w:sz w:val="24"/>
          <w:szCs w:val="24"/>
          <w:lang w:val="kk-KZ" w:bidi="ru-RU"/>
        </w:rPr>
        <w:t>Клиникаға дейінгі қауіпсіздік деректері</w:t>
      </w:r>
    </w:p>
    <w:p w14:paraId="4A3C47EE" w14:textId="77777777" w:rsidR="00D07CE3" w:rsidRPr="00AC7AFC" w:rsidRDefault="00D07CE3" w:rsidP="00D07CE3">
      <w:pPr>
        <w:autoSpaceDE w:val="0"/>
        <w:autoSpaceDN w:val="0"/>
        <w:adjustRightInd w:val="0"/>
        <w:spacing w:after="0" w:line="240" w:lineRule="auto"/>
        <w:rPr>
          <w:rFonts w:ascii="Times New Roman" w:hAnsi="Times New Roman"/>
          <w:i/>
          <w:sz w:val="24"/>
          <w:szCs w:val="24"/>
          <w:lang w:val="kk-KZ" w:bidi="ru-RU"/>
        </w:rPr>
      </w:pPr>
      <w:r w:rsidRPr="00AC7AFC">
        <w:rPr>
          <w:rFonts w:ascii="Times New Roman" w:hAnsi="Times New Roman"/>
          <w:i/>
          <w:sz w:val="24"/>
          <w:szCs w:val="24"/>
          <w:lang w:val="kk-KZ" w:bidi="ru-RU"/>
        </w:rPr>
        <w:t>Созылмалы уыттылығы</w:t>
      </w:r>
    </w:p>
    <w:p w14:paraId="05A04FE7" w14:textId="77777777" w:rsidR="00D07CE3" w:rsidRPr="00AC7AFC" w:rsidRDefault="00D07CE3" w:rsidP="00D07CE3">
      <w:pPr>
        <w:autoSpaceDE w:val="0"/>
        <w:autoSpaceDN w:val="0"/>
        <w:adjustRightInd w:val="0"/>
        <w:spacing w:after="0" w:line="240" w:lineRule="auto"/>
        <w:jc w:val="both"/>
        <w:rPr>
          <w:rFonts w:ascii="Times New Roman" w:hAnsi="Times New Roman"/>
          <w:sz w:val="24"/>
          <w:szCs w:val="24"/>
          <w:lang w:val="kk-KZ" w:bidi="ru-RU"/>
        </w:rPr>
      </w:pPr>
      <w:r w:rsidRPr="00AC7AFC">
        <w:rPr>
          <w:rFonts w:ascii="Times New Roman" w:hAnsi="Times New Roman"/>
          <w:sz w:val="24"/>
          <w:szCs w:val="24"/>
          <w:lang w:val="kk-KZ" w:bidi="ru-RU"/>
        </w:rPr>
        <w:t>Альфакальцидолдың клиникаға дейінгі уыттылығы Д дәруменіндегі кальций гемостазына кальцитриолдың белгілі әсеріне байланысты, ол гиперкальциемиямен, гиперкалькуриямен және жұмсақ тіндердің кальцификациясымен сипатталады.</w:t>
      </w:r>
    </w:p>
    <w:p w14:paraId="72260D9B" w14:textId="77777777" w:rsidR="00D07CE3" w:rsidRPr="00AC7AFC" w:rsidRDefault="00D07CE3" w:rsidP="00D07CE3">
      <w:pPr>
        <w:autoSpaceDE w:val="0"/>
        <w:autoSpaceDN w:val="0"/>
        <w:adjustRightInd w:val="0"/>
        <w:spacing w:after="0" w:line="240" w:lineRule="auto"/>
        <w:jc w:val="both"/>
        <w:rPr>
          <w:rFonts w:ascii="Times New Roman" w:hAnsi="Times New Roman"/>
          <w:i/>
          <w:sz w:val="24"/>
          <w:szCs w:val="24"/>
          <w:lang w:val="kk-KZ" w:bidi="ru-RU"/>
        </w:rPr>
      </w:pPr>
      <w:r w:rsidRPr="00AC7AFC">
        <w:rPr>
          <w:rFonts w:ascii="Times New Roman" w:hAnsi="Times New Roman"/>
          <w:i/>
          <w:sz w:val="24"/>
          <w:szCs w:val="24"/>
          <w:lang w:val="kk-KZ" w:bidi="ru-RU"/>
        </w:rPr>
        <w:t>Гендік уыттылығы</w:t>
      </w:r>
    </w:p>
    <w:p w14:paraId="38E4F875" w14:textId="77777777" w:rsidR="00D07CE3" w:rsidRPr="00AC7AFC" w:rsidRDefault="00D07CE3" w:rsidP="00D07CE3">
      <w:pPr>
        <w:autoSpaceDE w:val="0"/>
        <w:autoSpaceDN w:val="0"/>
        <w:adjustRightInd w:val="0"/>
        <w:spacing w:after="0" w:line="240" w:lineRule="auto"/>
        <w:jc w:val="both"/>
        <w:rPr>
          <w:rFonts w:ascii="Times New Roman" w:hAnsi="Times New Roman"/>
          <w:sz w:val="24"/>
          <w:szCs w:val="24"/>
          <w:lang w:val="kk-KZ" w:bidi="ru-RU"/>
        </w:rPr>
      </w:pPr>
      <w:r w:rsidRPr="00AC7AFC">
        <w:rPr>
          <w:rFonts w:ascii="Times New Roman" w:hAnsi="Times New Roman"/>
          <w:sz w:val="24"/>
          <w:szCs w:val="24"/>
          <w:lang w:val="kk-KZ" w:bidi="ru-RU"/>
        </w:rPr>
        <w:t>Альфакальцидол гендік уытты емес.</w:t>
      </w:r>
    </w:p>
    <w:p w14:paraId="431C71CD" w14:textId="77777777" w:rsidR="00D07CE3" w:rsidRPr="00AC7AFC" w:rsidRDefault="00D07CE3" w:rsidP="00D07CE3">
      <w:pPr>
        <w:autoSpaceDE w:val="0"/>
        <w:autoSpaceDN w:val="0"/>
        <w:adjustRightInd w:val="0"/>
        <w:spacing w:after="0" w:line="240" w:lineRule="auto"/>
        <w:jc w:val="both"/>
        <w:rPr>
          <w:rFonts w:ascii="Times New Roman" w:hAnsi="Times New Roman"/>
          <w:i/>
          <w:sz w:val="24"/>
          <w:szCs w:val="24"/>
          <w:lang w:val="kk-KZ" w:bidi="ru-RU"/>
        </w:rPr>
      </w:pPr>
      <w:r w:rsidRPr="00AC7AFC">
        <w:rPr>
          <w:rFonts w:ascii="Times New Roman" w:hAnsi="Times New Roman"/>
          <w:i/>
          <w:sz w:val="24"/>
          <w:szCs w:val="24"/>
          <w:lang w:val="kk-KZ" w:bidi="ru-RU"/>
        </w:rPr>
        <w:t>Ұрпақ өрбітуге уыттылығы</w:t>
      </w:r>
    </w:p>
    <w:p w14:paraId="3546A262" w14:textId="77777777" w:rsidR="0054707D" w:rsidRPr="00AC7AFC" w:rsidRDefault="00D07CE3" w:rsidP="00D07CE3">
      <w:pPr>
        <w:autoSpaceDE w:val="0"/>
        <w:autoSpaceDN w:val="0"/>
        <w:adjustRightInd w:val="0"/>
        <w:spacing w:after="0" w:line="240" w:lineRule="auto"/>
        <w:jc w:val="both"/>
        <w:rPr>
          <w:rFonts w:ascii="Times New Roman" w:hAnsi="Times New Roman"/>
          <w:color w:val="0070C0"/>
          <w:sz w:val="24"/>
          <w:szCs w:val="24"/>
          <w:lang w:val="kk-KZ" w:bidi="ru-RU"/>
        </w:rPr>
      </w:pPr>
      <w:r w:rsidRPr="00AC7AFC">
        <w:rPr>
          <w:rFonts w:ascii="Times New Roman" w:hAnsi="Times New Roman"/>
          <w:sz w:val="24"/>
          <w:szCs w:val="24"/>
          <w:lang w:val="kk-KZ" w:bidi="ru-RU"/>
        </w:rPr>
        <w:t>Егеуқұйрықтар мен үй қояндарында фертильділікке немесе төлдерінің мінез-құлқына альфакальцидолдың ерекше әсер еткені байқалған жоқ. Эмбрион мен шарананың дамуына әсері, шарана үшін уыттылығы (имплантациядан кейін жоғалту, ұрық өлшемінің кіші болуы және туған кезде дене салмағының төмен болуы) төлдерінде уыттылық тудыратындай, айтарлықтай жоғары дозаларында байқалды. Д дәруменінің жоғары дозалары зертханалық жануарлар үшін тератогенді болып табылатыны белгілі.</w:t>
      </w:r>
      <w:r w:rsidR="000A216A" w:rsidRPr="00AC7AFC">
        <w:rPr>
          <w:rFonts w:ascii="Times New Roman" w:hAnsi="Times New Roman"/>
          <w:sz w:val="24"/>
          <w:szCs w:val="24"/>
          <w:lang w:val="kk-KZ" w:bidi="ru-RU"/>
        </w:rPr>
        <w:t xml:space="preserve"> </w:t>
      </w:r>
    </w:p>
    <w:p w14:paraId="71D06C6E" w14:textId="77777777" w:rsidR="000A216A" w:rsidRPr="00AC7AFC" w:rsidRDefault="000A216A" w:rsidP="0078568D">
      <w:pPr>
        <w:autoSpaceDE w:val="0"/>
        <w:autoSpaceDN w:val="0"/>
        <w:adjustRightInd w:val="0"/>
        <w:spacing w:after="0" w:line="240" w:lineRule="auto"/>
        <w:rPr>
          <w:rFonts w:ascii="Times New Roman" w:hAnsi="Times New Roman"/>
          <w:b/>
          <w:sz w:val="24"/>
          <w:szCs w:val="24"/>
          <w:lang w:val="kk-KZ" w:eastAsia="ru-RU"/>
        </w:rPr>
      </w:pPr>
    </w:p>
    <w:p w14:paraId="63DCA834" w14:textId="77777777" w:rsidR="00DF3381" w:rsidRPr="00AC7AFC" w:rsidRDefault="00DF3381" w:rsidP="0078568D">
      <w:pPr>
        <w:autoSpaceDE w:val="0"/>
        <w:autoSpaceDN w:val="0"/>
        <w:adjustRightInd w:val="0"/>
        <w:spacing w:after="0" w:line="240" w:lineRule="auto"/>
        <w:rPr>
          <w:rFonts w:ascii="Times New Roman" w:eastAsia="TimesNewRomanPSMT" w:hAnsi="Times New Roman"/>
          <w:b/>
          <w:sz w:val="24"/>
          <w:szCs w:val="24"/>
          <w:lang w:val="kk-KZ" w:eastAsia="ru-RU"/>
        </w:rPr>
      </w:pPr>
      <w:r w:rsidRPr="00AC7AFC">
        <w:rPr>
          <w:rFonts w:ascii="Times New Roman" w:hAnsi="Times New Roman"/>
          <w:b/>
          <w:sz w:val="24"/>
          <w:szCs w:val="24"/>
          <w:lang w:val="kk-KZ" w:eastAsia="ru-RU"/>
        </w:rPr>
        <w:t xml:space="preserve">6. </w:t>
      </w:r>
      <w:r w:rsidR="00D07CE3" w:rsidRPr="00AC7AFC">
        <w:rPr>
          <w:rFonts w:ascii="Times New Roman" w:hAnsi="Times New Roman"/>
          <w:b/>
          <w:bCs/>
          <w:sz w:val="24"/>
          <w:szCs w:val="24"/>
          <w:lang w:val="kk-KZ"/>
        </w:rPr>
        <w:t>ФАРМАЦЕВТИКАЛЫҚ ҚАСИЕТТЕРІ</w:t>
      </w:r>
    </w:p>
    <w:p w14:paraId="232DB0A1" w14:textId="77777777" w:rsidR="005921EA" w:rsidRPr="00AC7AFC" w:rsidRDefault="00DF3381" w:rsidP="0078568D">
      <w:pPr>
        <w:autoSpaceDE w:val="0"/>
        <w:autoSpaceDN w:val="0"/>
        <w:adjustRightInd w:val="0"/>
        <w:spacing w:after="0" w:line="240" w:lineRule="auto"/>
        <w:rPr>
          <w:rFonts w:ascii="Times New Roman" w:eastAsia="TimesNewRomanPSMT" w:hAnsi="Times New Roman"/>
          <w:b/>
          <w:sz w:val="24"/>
          <w:szCs w:val="24"/>
          <w:lang w:val="kk-KZ" w:eastAsia="ru-RU"/>
        </w:rPr>
      </w:pPr>
      <w:r w:rsidRPr="00AC7AFC">
        <w:rPr>
          <w:rFonts w:ascii="Times New Roman" w:hAnsi="Times New Roman"/>
          <w:b/>
          <w:sz w:val="24"/>
          <w:szCs w:val="24"/>
          <w:lang w:val="kk-KZ" w:eastAsia="ru-RU"/>
        </w:rPr>
        <w:t xml:space="preserve">6.1. </w:t>
      </w:r>
      <w:r w:rsidR="00D07CE3" w:rsidRPr="00AC7AFC">
        <w:rPr>
          <w:rFonts w:ascii="Times New Roman" w:hAnsi="Times New Roman"/>
          <w:b/>
          <w:bCs/>
          <w:sz w:val="24"/>
          <w:szCs w:val="24"/>
          <w:lang w:val="kk-KZ"/>
        </w:rPr>
        <w:t>Қосымша заттар тізбесі</w:t>
      </w:r>
    </w:p>
    <w:p w14:paraId="2ADDCCE2" w14:textId="77777777" w:rsidR="000B782C" w:rsidRPr="00AC7AFC" w:rsidRDefault="000B782C" w:rsidP="003B026B">
      <w:pPr>
        <w:autoSpaceDE w:val="0"/>
        <w:autoSpaceDN w:val="0"/>
        <w:adjustRightInd w:val="0"/>
        <w:spacing w:after="0" w:line="240" w:lineRule="auto"/>
        <w:rPr>
          <w:rFonts w:ascii="Times New Roman" w:eastAsia="TimesNewRomanPSMT" w:hAnsi="Times New Roman"/>
          <w:sz w:val="24"/>
          <w:szCs w:val="24"/>
          <w:lang w:val="kk-KZ" w:eastAsia="ru-RU"/>
        </w:rPr>
      </w:pPr>
      <w:r w:rsidRPr="00AC7AFC">
        <w:rPr>
          <w:rFonts w:ascii="Times New Roman" w:eastAsia="TimesNewRomanPSMT" w:hAnsi="Times New Roman"/>
          <w:sz w:val="24"/>
          <w:szCs w:val="24"/>
          <w:lang w:val="kk-KZ" w:eastAsia="ru-RU"/>
        </w:rPr>
        <w:t xml:space="preserve">Бутилгидроксианизол </w:t>
      </w:r>
    </w:p>
    <w:p w14:paraId="1A09BD04" w14:textId="77777777" w:rsidR="003B026B" w:rsidRPr="00AC7AFC" w:rsidRDefault="00D07CE3" w:rsidP="003B026B">
      <w:pPr>
        <w:autoSpaceDE w:val="0"/>
        <w:autoSpaceDN w:val="0"/>
        <w:adjustRightInd w:val="0"/>
        <w:spacing w:after="0" w:line="240" w:lineRule="auto"/>
        <w:rPr>
          <w:rFonts w:ascii="Times New Roman" w:eastAsia="TimesNewRomanPSMT" w:hAnsi="Times New Roman"/>
          <w:sz w:val="24"/>
          <w:szCs w:val="24"/>
          <w:lang w:val="kk-KZ" w:eastAsia="ru-RU"/>
        </w:rPr>
      </w:pPr>
      <w:r w:rsidRPr="00AC7AFC">
        <w:rPr>
          <w:rFonts w:ascii="Times New Roman" w:eastAsia="TimesNewRomanPSMT" w:hAnsi="Times New Roman"/>
          <w:sz w:val="24"/>
          <w:szCs w:val="24"/>
          <w:lang w:val="kk-KZ" w:eastAsia="ru-RU"/>
        </w:rPr>
        <w:t>Жүгері майы</w:t>
      </w:r>
    </w:p>
    <w:p w14:paraId="02A4FDCD" w14:textId="77777777" w:rsidR="000B782C" w:rsidRPr="00AC7AFC" w:rsidRDefault="000B782C" w:rsidP="003B026B">
      <w:pPr>
        <w:autoSpaceDE w:val="0"/>
        <w:autoSpaceDN w:val="0"/>
        <w:adjustRightInd w:val="0"/>
        <w:spacing w:after="0" w:line="240" w:lineRule="auto"/>
        <w:rPr>
          <w:rFonts w:ascii="Times New Roman" w:eastAsia="TimesNewRomanPSMT" w:hAnsi="Times New Roman"/>
          <w:sz w:val="24"/>
          <w:szCs w:val="24"/>
          <w:lang w:val="kk-KZ" w:eastAsia="ru-RU"/>
        </w:rPr>
      </w:pPr>
      <w:r w:rsidRPr="00AC7AFC">
        <w:rPr>
          <w:rFonts w:ascii="Times New Roman" w:eastAsia="TimesNewRomanPSMT" w:hAnsi="Times New Roman"/>
          <w:sz w:val="24"/>
          <w:szCs w:val="24"/>
          <w:lang w:val="kk-KZ" w:eastAsia="ru-RU"/>
        </w:rPr>
        <w:lastRenderedPageBreak/>
        <w:t xml:space="preserve">Желатин </w:t>
      </w:r>
    </w:p>
    <w:p w14:paraId="0EA94F8F" w14:textId="77777777" w:rsidR="000B782C" w:rsidRPr="00AC7AFC" w:rsidRDefault="000B782C" w:rsidP="003B026B">
      <w:pPr>
        <w:autoSpaceDE w:val="0"/>
        <w:autoSpaceDN w:val="0"/>
        <w:adjustRightInd w:val="0"/>
        <w:spacing w:after="0" w:line="240" w:lineRule="auto"/>
        <w:rPr>
          <w:rFonts w:ascii="Times New Roman" w:eastAsia="TimesNewRomanPSMT" w:hAnsi="Times New Roman"/>
          <w:sz w:val="24"/>
          <w:szCs w:val="24"/>
          <w:lang w:val="kk-KZ" w:eastAsia="ru-RU"/>
        </w:rPr>
      </w:pPr>
      <w:r w:rsidRPr="00AC7AFC">
        <w:rPr>
          <w:rFonts w:ascii="Times New Roman" w:eastAsia="TimesNewRomanPSMT" w:hAnsi="Times New Roman"/>
          <w:sz w:val="24"/>
          <w:szCs w:val="24"/>
          <w:lang w:val="kk-KZ" w:eastAsia="ru-RU"/>
        </w:rPr>
        <w:t>Глицерин</w:t>
      </w:r>
    </w:p>
    <w:p w14:paraId="105DC944" w14:textId="77777777" w:rsidR="000B782C" w:rsidRPr="00AC7AFC" w:rsidRDefault="00D07CE3" w:rsidP="003B026B">
      <w:pPr>
        <w:autoSpaceDE w:val="0"/>
        <w:autoSpaceDN w:val="0"/>
        <w:adjustRightInd w:val="0"/>
        <w:spacing w:after="0" w:line="240" w:lineRule="auto"/>
        <w:rPr>
          <w:rFonts w:ascii="Times New Roman" w:eastAsia="TimesNewRomanPSMT" w:hAnsi="Times New Roman"/>
          <w:sz w:val="24"/>
          <w:szCs w:val="24"/>
          <w:lang w:val="kk-KZ" w:eastAsia="ru-RU"/>
        </w:rPr>
      </w:pPr>
      <w:r w:rsidRPr="00AC7AFC">
        <w:rPr>
          <w:rFonts w:ascii="Times New Roman" w:eastAsia="TimesNewRomanPSMT" w:hAnsi="Times New Roman"/>
          <w:sz w:val="24"/>
          <w:szCs w:val="24"/>
          <w:lang w:val="kk-KZ" w:eastAsia="ru-RU"/>
        </w:rPr>
        <w:t>Кристалданбайтын сұйық сорбитол</w:t>
      </w:r>
    </w:p>
    <w:p w14:paraId="78FEF58A" w14:textId="77777777" w:rsidR="000B782C" w:rsidRPr="00AC7AFC" w:rsidRDefault="000B782C" w:rsidP="003B026B">
      <w:pPr>
        <w:autoSpaceDE w:val="0"/>
        <w:autoSpaceDN w:val="0"/>
        <w:adjustRightInd w:val="0"/>
        <w:spacing w:after="0" w:line="240" w:lineRule="auto"/>
        <w:rPr>
          <w:rFonts w:ascii="Times New Roman" w:eastAsia="TimesNewRomanPSMT" w:hAnsi="Times New Roman"/>
          <w:sz w:val="24"/>
          <w:szCs w:val="24"/>
          <w:lang w:val="kk-KZ" w:eastAsia="ru-RU"/>
        </w:rPr>
      </w:pPr>
      <w:r w:rsidRPr="00AC7AFC">
        <w:rPr>
          <w:rFonts w:ascii="Times New Roman" w:eastAsia="TimesNewRomanPSMT" w:hAnsi="Times New Roman"/>
          <w:sz w:val="24"/>
          <w:szCs w:val="24"/>
          <w:lang w:val="kk-KZ" w:eastAsia="ru-RU"/>
        </w:rPr>
        <w:t>Метилпарабен</w:t>
      </w:r>
    </w:p>
    <w:p w14:paraId="681EA60B" w14:textId="77777777" w:rsidR="000B782C" w:rsidRPr="00AC7AFC" w:rsidRDefault="000B782C" w:rsidP="003B026B">
      <w:pPr>
        <w:autoSpaceDE w:val="0"/>
        <w:autoSpaceDN w:val="0"/>
        <w:adjustRightInd w:val="0"/>
        <w:spacing w:after="0" w:line="240" w:lineRule="auto"/>
        <w:rPr>
          <w:rFonts w:ascii="Times New Roman" w:eastAsia="TimesNewRomanPSMT" w:hAnsi="Times New Roman"/>
          <w:sz w:val="24"/>
          <w:szCs w:val="24"/>
          <w:lang w:val="kk-KZ" w:eastAsia="ru-RU"/>
        </w:rPr>
      </w:pPr>
      <w:r w:rsidRPr="00AC7AFC">
        <w:rPr>
          <w:rFonts w:ascii="Times New Roman" w:eastAsia="TimesNewRomanPSMT" w:hAnsi="Times New Roman"/>
          <w:sz w:val="24"/>
          <w:szCs w:val="24"/>
          <w:lang w:val="kk-KZ" w:eastAsia="ru-RU"/>
        </w:rPr>
        <w:t>Пропилапарабен</w:t>
      </w:r>
    </w:p>
    <w:p w14:paraId="7AD4D806" w14:textId="77777777" w:rsidR="000B782C" w:rsidRPr="00AC7AFC" w:rsidRDefault="00D07CE3" w:rsidP="000B782C">
      <w:pPr>
        <w:autoSpaceDE w:val="0"/>
        <w:autoSpaceDN w:val="0"/>
        <w:adjustRightInd w:val="0"/>
        <w:spacing w:after="0" w:line="240" w:lineRule="auto"/>
        <w:rPr>
          <w:rFonts w:ascii="Times New Roman" w:eastAsia="TimesNewRomanPSMT" w:hAnsi="Times New Roman"/>
          <w:sz w:val="24"/>
          <w:szCs w:val="24"/>
          <w:lang w:val="kk-KZ" w:eastAsia="ru-RU"/>
        </w:rPr>
      </w:pPr>
      <w:r w:rsidRPr="00AC7AFC">
        <w:rPr>
          <w:rFonts w:ascii="Times New Roman" w:eastAsia="TimesNewRomanPSMT" w:hAnsi="Times New Roman"/>
          <w:sz w:val="24"/>
          <w:szCs w:val="24"/>
          <w:lang w:val="kk-KZ" w:eastAsia="ru-RU"/>
        </w:rPr>
        <w:t>Понсо 4R Супра бояғышы (Е 124) (0.25 мкг</w:t>
      </w:r>
      <w:r w:rsidR="000A216A" w:rsidRPr="00AC7AFC">
        <w:rPr>
          <w:rFonts w:ascii="Times New Roman" w:eastAsia="TimesNewRomanPSMT" w:hAnsi="Times New Roman"/>
          <w:sz w:val="24"/>
          <w:szCs w:val="24"/>
          <w:lang w:val="kk-KZ" w:eastAsia="ru-RU"/>
        </w:rPr>
        <w:t xml:space="preserve"> дозас</w:t>
      </w:r>
      <w:r w:rsidRPr="00AC7AFC">
        <w:rPr>
          <w:rFonts w:ascii="Times New Roman" w:eastAsia="TimesNewRomanPSMT" w:hAnsi="Times New Roman"/>
          <w:sz w:val="24"/>
          <w:szCs w:val="24"/>
          <w:lang w:val="kk-KZ" w:eastAsia="ru-RU"/>
        </w:rPr>
        <w:t>ы үшін)</w:t>
      </w:r>
    </w:p>
    <w:p w14:paraId="52704AD3" w14:textId="77777777" w:rsidR="00D07CE3" w:rsidRPr="00AC7AFC" w:rsidRDefault="00D07CE3" w:rsidP="000B782C">
      <w:pPr>
        <w:autoSpaceDE w:val="0"/>
        <w:autoSpaceDN w:val="0"/>
        <w:adjustRightInd w:val="0"/>
        <w:spacing w:after="0" w:line="240" w:lineRule="auto"/>
        <w:rPr>
          <w:rFonts w:ascii="Times New Roman" w:eastAsia="TimesNewRomanPSMT" w:hAnsi="Times New Roman"/>
          <w:sz w:val="24"/>
          <w:szCs w:val="24"/>
          <w:lang w:val="kk-KZ" w:eastAsia="ru-RU"/>
        </w:rPr>
      </w:pPr>
      <w:r w:rsidRPr="00AC7AFC">
        <w:rPr>
          <w:rFonts w:ascii="Times New Roman" w:eastAsia="TimesNewRomanPSMT" w:hAnsi="Times New Roman"/>
          <w:sz w:val="24"/>
          <w:szCs w:val="24"/>
          <w:lang w:val="kk-KZ" w:eastAsia="ru-RU"/>
        </w:rPr>
        <w:t>Индигокармин б</w:t>
      </w:r>
      <w:r w:rsidR="000A216A" w:rsidRPr="00AC7AFC">
        <w:rPr>
          <w:rFonts w:ascii="Times New Roman" w:eastAsia="TimesNewRomanPSMT" w:hAnsi="Times New Roman"/>
          <w:sz w:val="24"/>
          <w:szCs w:val="24"/>
          <w:lang w:val="kk-KZ" w:eastAsia="ru-RU"/>
        </w:rPr>
        <w:t>ояғышы (Е 132) (1.0 мкг дозас</w:t>
      </w:r>
      <w:r w:rsidRPr="00AC7AFC">
        <w:rPr>
          <w:rFonts w:ascii="Times New Roman" w:eastAsia="TimesNewRomanPSMT" w:hAnsi="Times New Roman"/>
          <w:sz w:val="24"/>
          <w:szCs w:val="24"/>
          <w:lang w:val="kk-KZ" w:eastAsia="ru-RU"/>
        </w:rPr>
        <w:t>ы үшін)</w:t>
      </w:r>
    </w:p>
    <w:p w14:paraId="38F3692E" w14:textId="77777777" w:rsidR="00D07CE3" w:rsidRPr="00AC7AFC" w:rsidRDefault="00D07CE3" w:rsidP="000B782C">
      <w:pPr>
        <w:autoSpaceDE w:val="0"/>
        <w:autoSpaceDN w:val="0"/>
        <w:adjustRightInd w:val="0"/>
        <w:spacing w:after="0" w:line="240" w:lineRule="auto"/>
        <w:rPr>
          <w:rFonts w:ascii="Times New Roman" w:eastAsia="TimesNewRomanPSMT" w:hAnsi="Times New Roman"/>
          <w:sz w:val="24"/>
          <w:szCs w:val="24"/>
          <w:lang w:val="kk-KZ" w:eastAsia="ru-RU"/>
        </w:rPr>
      </w:pPr>
      <w:r w:rsidRPr="00AC7AFC">
        <w:rPr>
          <w:rFonts w:ascii="Times New Roman" w:eastAsia="TimesNewRomanPSMT" w:hAnsi="Times New Roman"/>
          <w:sz w:val="24"/>
          <w:szCs w:val="24"/>
          <w:lang w:val="kk-KZ" w:eastAsia="ru-RU"/>
        </w:rPr>
        <w:t>Хинолинді сары б</w:t>
      </w:r>
      <w:r w:rsidR="000A216A" w:rsidRPr="00AC7AFC">
        <w:rPr>
          <w:rFonts w:ascii="Times New Roman" w:eastAsia="TimesNewRomanPSMT" w:hAnsi="Times New Roman"/>
          <w:sz w:val="24"/>
          <w:szCs w:val="24"/>
          <w:lang w:val="kk-KZ" w:eastAsia="ru-RU"/>
        </w:rPr>
        <w:t>ояғышы (Е 104) (1.0 мкг дозас</w:t>
      </w:r>
      <w:r w:rsidRPr="00AC7AFC">
        <w:rPr>
          <w:rFonts w:ascii="Times New Roman" w:eastAsia="TimesNewRomanPSMT" w:hAnsi="Times New Roman"/>
          <w:sz w:val="24"/>
          <w:szCs w:val="24"/>
          <w:lang w:val="kk-KZ" w:eastAsia="ru-RU"/>
        </w:rPr>
        <w:t>ы үшін)</w:t>
      </w:r>
    </w:p>
    <w:p w14:paraId="6D16CC18" w14:textId="77777777" w:rsidR="00DF3381" w:rsidRPr="00AC7AFC" w:rsidRDefault="00DF3381" w:rsidP="0078568D">
      <w:pPr>
        <w:autoSpaceDE w:val="0"/>
        <w:autoSpaceDN w:val="0"/>
        <w:adjustRightInd w:val="0"/>
        <w:spacing w:after="0" w:line="240" w:lineRule="auto"/>
        <w:rPr>
          <w:rFonts w:ascii="Times New Roman" w:eastAsia="TimesNewRomanPSMT" w:hAnsi="Times New Roman"/>
          <w:b/>
          <w:sz w:val="24"/>
          <w:szCs w:val="24"/>
          <w:lang w:val="kk-KZ" w:eastAsia="ru-RU"/>
        </w:rPr>
      </w:pPr>
      <w:r w:rsidRPr="00AC7AFC">
        <w:rPr>
          <w:rFonts w:ascii="Times New Roman" w:hAnsi="Times New Roman"/>
          <w:b/>
          <w:sz w:val="24"/>
          <w:szCs w:val="24"/>
          <w:lang w:val="kk-KZ" w:eastAsia="ru-RU"/>
        </w:rPr>
        <w:t xml:space="preserve">6.2. </w:t>
      </w:r>
      <w:r w:rsidR="00D07CE3" w:rsidRPr="00AC7AFC">
        <w:rPr>
          <w:rFonts w:ascii="Times New Roman" w:hAnsi="Times New Roman"/>
          <w:b/>
          <w:bCs/>
          <w:sz w:val="24"/>
          <w:szCs w:val="24"/>
          <w:lang w:val="kk-KZ"/>
        </w:rPr>
        <w:t>Үйлесімсіздік</w:t>
      </w:r>
    </w:p>
    <w:p w14:paraId="1EA0B260" w14:textId="77777777" w:rsidR="000048AE" w:rsidRPr="00AC7AFC" w:rsidRDefault="00D07CE3" w:rsidP="0078568D">
      <w:pPr>
        <w:spacing w:after="0" w:line="240" w:lineRule="auto"/>
        <w:jc w:val="both"/>
        <w:rPr>
          <w:rFonts w:ascii="Times New Roman" w:eastAsia="TimesNewRomanPSMT" w:hAnsi="Times New Roman"/>
          <w:sz w:val="24"/>
          <w:szCs w:val="24"/>
          <w:lang w:val="kk-KZ" w:eastAsia="ru-RU"/>
        </w:rPr>
      </w:pPr>
      <w:r w:rsidRPr="00AC7AFC">
        <w:rPr>
          <w:rFonts w:ascii="Times New Roman" w:eastAsia="TimesNewRomanPSMT" w:hAnsi="Times New Roman"/>
          <w:sz w:val="24"/>
          <w:szCs w:val="24"/>
          <w:lang w:val="kk-KZ" w:eastAsia="ru-RU"/>
        </w:rPr>
        <w:t>Қатысты емес</w:t>
      </w:r>
      <w:r w:rsidR="000048AE" w:rsidRPr="00AC7AFC">
        <w:rPr>
          <w:rFonts w:ascii="Times New Roman" w:eastAsia="TimesNewRomanPSMT" w:hAnsi="Times New Roman"/>
          <w:sz w:val="24"/>
          <w:szCs w:val="24"/>
          <w:lang w:val="kk-KZ" w:eastAsia="ru-RU"/>
        </w:rPr>
        <w:t>.</w:t>
      </w:r>
    </w:p>
    <w:p w14:paraId="15E7D7E2" w14:textId="77777777" w:rsidR="009128A3" w:rsidRPr="00AC7AFC" w:rsidRDefault="009128A3" w:rsidP="0078568D">
      <w:pPr>
        <w:spacing w:after="0" w:line="240" w:lineRule="auto"/>
        <w:jc w:val="both"/>
        <w:rPr>
          <w:rFonts w:ascii="Times New Roman" w:hAnsi="Times New Roman"/>
          <w:b/>
          <w:sz w:val="24"/>
          <w:szCs w:val="24"/>
          <w:lang w:val="kk-KZ" w:bidi="ru-RU"/>
        </w:rPr>
      </w:pPr>
      <w:r w:rsidRPr="00AC7AFC">
        <w:rPr>
          <w:rFonts w:ascii="Times New Roman" w:hAnsi="Times New Roman"/>
          <w:b/>
          <w:sz w:val="24"/>
          <w:szCs w:val="24"/>
          <w:lang w:val="kk-KZ" w:bidi="ru-RU"/>
        </w:rPr>
        <w:t>6.3</w:t>
      </w:r>
      <w:r w:rsidRPr="00AC7AFC">
        <w:rPr>
          <w:rFonts w:ascii="Times New Roman" w:hAnsi="Times New Roman"/>
          <w:sz w:val="24"/>
          <w:szCs w:val="24"/>
          <w:lang w:val="kk-KZ" w:bidi="ru-RU"/>
        </w:rPr>
        <w:t xml:space="preserve"> </w:t>
      </w:r>
      <w:r w:rsidR="00D07CE3" w:rsidRPr="00AC7AFC">
        <w:rPr>
          <w:rFonts w:ascii="Times New Roman" w:hAnsi="Times New Roman"/>
          <w:b/>
          <w:bCs/>
          <w:sz w:val="24"/>
          <w:szCs w:val="24"/>
          <w:lang w:val="uk-UA"/>
        </w:rPr>
        <w:t>С</w:t>
      </w:r>
      <w:r w:rsidR="00D07CE3" w:rsidRPr="00AC7AFC">
        <w:rPr>
          <w:rFonts w:ascii="Times New Roman" w:hAnsi="Times New Roman"/>
          <w:b/>
          <w:bCs/>
          <w:sz w:val="24"/>
          <w:szCs w:val="24"/>
          <w:lang w:val="kk-KZ"/>
        </w:rPr>
        <w:t>ақтау мерзімі</w:t>
      </w:r>
    </w:p>
    <w:p w14:paraId="7A51A5C1" w14:textId="77777777" w:rsidR="001003BF" w:rsidRPr="00AC7AFC" w:rsidRDefault="001003BF" w:rsidP="00AA5C55">
      <w:pPr>
        <w:spacing w:after="0" w:line="240" w:lineRule="auto"/>
        <w:jc w:val="both"/>
        <w:rPr>
          <w:rFonts w:ascii="Times New Roman" w:hAnsi="Times New Roman"/>
          <w:sz w:val="24"/>
          <w:szCs w:val="24"/>
          <w:lang w:val="kk-KZ"/>
        </w:rPr>
      </w:pPr>
      <w:r w:rsidRPr="00AC7AFC">
        <w:rPr>
          <w:rFonts w:ascii="Times New Roman" w:hAnsi="Times New Roman"/>
          <w:sz w:val="24"/>
          <w:szCs w:val="24"/>
          <w:lang w:val="uk-UA"/>
        </w:rPr>
        <w:t xml:space="preserve">3 </w:t>
      </w:r>
      <w:r w:rsidRPr="00AC7AFC">
        <w:rPr>
          <w:rFonts w:ascii="Times New Roman" w:hAnsi="Times New Roman"/>
          <w:sz w:val="24"/>
          <w:szCs w:val="24"/>
          <w:lang w:val="kk-KZ"/>
        </w:rPr>
        <w:t>жыл</w:t>
      </w:r>
    </w:p>
    <w:p w14:paraId="2950E735" w14:textId="77777777" w:rsidR="00CE03ED" w:rsidRPr="00AC7AFC" w:rsidRDefault="00D07CE3" w:rsidP="00D07CE3">
      <w:pPr>
        <w:spacing w:after="0" w:line="240" w:lineRule="auto"/>
        <w:jc w:val="both"/>
        <w:rPr>
          <w:rFonts w:ascii="Times New Roman" w:hAnsi="Times New Roman"/>
          <w:sz w:val="24"/>
          <w:szCs w:val="24"/>
          <w:lang w:val="kk-KZ" w:bidi="ru-RU"/>
        </w:rPr>
      </w:pPr>
      <w:r w:rsidRPr="00AC7AFC">
        <w:rPr>
          <w:rFonts w:ascii="Times New Roman" w:hAnsi="Times New Roman"/>
          <w:sz w:val="24"/>
          <w:szCs w:val="24"/>
          <w:lang w:val="kk-KZ"/>
        </w:rPr>
        <w:t>Жарамдылық мерзімі өткеннен кейін қолдануға болмайды</w:t>
      </w:r>
      <w:r w:rsidR="00CE03ED" w:rsidRPr="00AC7AFC">
        <w:rPr>
          <w:rFonts w:ascii="Times New Roman" w:hAnsi="Times New Roman"/>
          <w:sz w:val="24"/>
          <w:szCs w:val="24"/>
          <w:lang w:val="kk-KZ" w:bidi="ru-RU"/>
        </w:rPr>
        <w:t>.</w:t>
      </w:r>
    </w:p>
    <w:p w14:paraId="1FC2AD1B" w14:textId="77777777" w:rsidR="00632571" w:rsidRPr="00AC7AFC" w:rsidRDefault="00632571" w:rsidP="0078568D">
      <w:pPr>
        <w:spacing w:after="0" w:line="240" w:lineRule="auto"/>
        <w:jc w:val="both"/>
        <w:rPr>
          <w:rFonts w:ascii="Times New Roman" w:eastAsia="Times New Roman" w:hAnsi="Times New Roman"/>
          <w:b/>
          <w:sz w:val="24"/>
          <w:szCs w:val="24"/>
          <w:lang w:val="kk-KZ" w:eastAsia="ru-RU"/>
        </w:rPr>
      </w:pPr>
      <w:r w:rsidRPr="00AC7AFC">
        <w:rPr>
          <w:rFonts w:ascii="Times New Roman" w:eastAsia="Times New Roman" w:hAnsi="Times New Roman"/>
          <w:b/>
          <w:sz w:val="24"/>
          <w:szCs w:val="24"/>
          <w:lang w:val="kk-KZ" w:eastAsia="ru-RU"/>
        </w:rPr>
        <w:t xml:space="preserve">6.4 </w:t>
      </w:r>
      <w:r w:rsidR="00D07CE3" w:rsidRPr="00AC7AFC">
        <w:rPr>
          <w:rFonts w:ascii="Times New Roman" w:hAnsi="Times New Roman"/>
          <w:b/>
          <w:sz w:val="24"/>
          <w:szCs w:val="24"/>
          <w:lang w:val="kk-KZ"/>
        </w:rPr>
        <w:t>Сақ</w:t>
      </w:r>
      <w:r w:rsidR="00D07CE3" w:rsidRPr="00AC7AFC">
        <w:rPr>
          <w:rFonts w:ascii="Times New Roman" w:hAnsi="Times New Roman" w:cs="Book Antiqua"/>
          <w:b/>
          <w:sz w:val="24"/>
          <w:szCs w:val="24"/>
          <w:lang w:val="kk-KZ"/>
        </w:rPr>
        <w:t>тау</w:t>
      </w:r>
      <w:r w:rsidR="00D07CE3" w:rsidRPr="00AC7AFC">
        <w:rPr>
          <w:rFonts w:ascii="Times New Roman" w:hAnsi="Times New Roman"/>
          <w:b/>
          <w:sz w:val="24"/>
          <w:szCs w:val="24"/>
          <w:lang w:val="kk-KZ"/>
        </w:rPr>
        <w:t xml:space="preserve"> </w:t>
      </w:r>
      <w:r w:rsidR="00D07CE3" w:rsidRPr="00AC7AFC">
        <w:rPr>
          <w:rFonts w:ascii="Times New Roman" w:hAnsi="Times New Roman" w:cs="Book Antiqua"/>
          <w:b/>
          <w:sz w:val="24"/>
          <w:szCs w:val="24"/>
          <w:lang w:val="kk-KZ"/>
        </w:rPr>
        <w:t>кезіндегі</w:t>
      </w:r>
      <w:r w:rsidR="00D07CE3" w:rsidRPr="00AC7AFC">
        <w:rPr>
          <w:rFonts w:ascii="Times New Roman" w:hAnsi="Times New Roman"/>
          <w:b/>
          <w:sz w:val="24"/>
          <w:szCs w:val="24"/>
          <w:lang w:val="kk-KZ"/>
        </w:rPr>
        <w:t xml:space="preserve"> </w:t>
      </w:r>
      <w:r w:rsidR="00D07CE3" w:rsidRPr="00AC7AFC">
        <w:rPr>
          <w:rFonts w:ascii="Times New Roman" w:hAnsi="Times New Roman" w:cs="Book Antiqua"/>
          <w:b/>
          <w:sz w:val="24"/>
          <w:szCs w:val="24"/>
          <w:lang w:val="kk-KZ"/>
        </w:rPr>
        <w:t>айры</w:t>
      </w:r>
      <w:r w:rsidR="00D07CE3" w:rsidRPr="00AC7AFC">
        <w:rPr>
          <w:rFonts w:ascii="Times New Roman" w:hAnsi="Times New Roman"/>
          <w:b/>
          <w:sz w:val="24"/>
          <w:szCs w:val="24"/>
          <w:lang w:val="kk-KZ"/>
        </w:rPr>
        <w:t>қ</w:t>
      </w:r>
      <w:r w:rsidR="00D07CE3" w:rsidRPr="00AC7AFC">
        <w:rPr>
          <w:rFonts w:ascii="Times New Roman" w:hAnsi="Times New Roman" w:cs="Book Antiqua"/>
          <w:b/>
          <w:sz w:val="24"/>
          <w:szCs w:val="24"/>
          <w:lang w:val="kk-KZ"/>
        </w:rPr>
        <w:t>ша</w:t>
      </w:r>
      <w:r w:rsidR="00D07CE3" w:rsidRPr="00AC7AFC">
        <w:rPr>
          <w:rFonts w:ascii="Times New Roman" w:hAnsi="Times New Roman"/>
          <w:b/>
          <w:sz w:val="24"/>
          <w:szCs w:val="24"/>
          <w:lang w:val="kk-KZ"/>
        </w:rPr>
        <w:t xml:space="preserve"> </w:t>
      </w:r>
      <w:r w:rsidR="00D07CE3" w:rsidRPr="00AC7AFC">
        <w:rPr>
          <w:rFonts w:ascii="Times New Roman" w:hAnsi="Times New Roman" w:cs="Book Antiqua"/>
          <w:b/>
          <w:sz w:val="24"/>
          <w:szCs w:val="24"/>
          <w:lang w:val="kk-KZ"/>
        </w:rPr>
        <w:t>са</w:t>
      </w:r>
      <w:r w:rsidR="00D07CE3" w:rsidRPr="00AC7AFC">
        <w:rPr>
          <w:rFonts w:ascii="Times New Roman" w:hAnsi="Times New Roman"/>
          <w:b/>
          <w:sz w:val="24"/>
          <w:szCs w:val="24"/>
          <w:lang w:val="kk-KZ"/>
        </w:rPr>
        <w:t>қ</w:t>
      </w:r>
      <w:r w:rsidR="00D07CE3" w:rsidRPr="00AC7AFC">
        <w:rPr>
          <w:rFonts w:ascii="Times New Roman" w:hAnsi="Times New Roman" w:cs="Book Antiqua"/>
          <w:b/>
          <w:sz w:val="24"/>
          <w:szCs w:val="24"/>
          <w:lang w:val="kk-KZ"/>
        </w:rPr>
        <w:t>тандыру</w:t>
      </w:r>
      <w:r w:rsidR="00D07CE3" w:rsidRPr="00AC7AFC">
        <w:rPr>
          <w:rFonts w:ascii="Times New Roman" w:hAnsi="Times New Roman"/>
          <w:b/>
          <w:sz w:val="24"/>
          <w:szCs w:val="24"/>
          <w:lang w:val="kk-KZ"/>
        </w:rPr>
        <w:t xml:space="preserve"> </w:t>
      </w:r>
      <w:r w:rsidR="00D07CE3" w:rsidRPr="00AC7AFC">
        <w:rPr>
          <w:rFonts w:ascii="Times New Roman" w:hAnsi="Times New Roman" w:cs="Book Antiqua"/>
          <w:b/>
          <w:sz w:val="24"/>
          <w:szCs w:val="24"/>
          <w:lang w:val="kk-KZ"/>
        </w:rPr>
        <w:t>шаралары</w:t>
      </w:r>
    </w:p>
    <w:p w14:paraId="0A7797EA" w14:textId="77777777" w:rsidR="00D07CE3" w:rsidRPr="00AC7AFC" w:rsidRDefault="00D07CE3" w:rsidP="00D07CE3">
      <w:pPr>
        <w:pStyle w:val="210"/>
        <w:shd w:val="clear" w:color="auto" w:fill="auto"/>
        <w:spacing w:after="0" w:line="240" w:lineRule="auto"/>
        <w:ind w:firstLine="0"/>
        <w:jc w:val="both"/>
        <w:rPr>
          <w:rStyle w:val="23"/>
          <w:sz w:val="24"/>
          <w:szCs w:val="24"/>
          <w:lang w:val="kk-KZ" w:eastAsia="en-US"/>
        </w:rPr>
      </w:pPr>
      <w:r w:rsidRPr="00AC7AFC">
        <w:rPr>
          <w:rStyle w:val="23"/>
          <w:sz w:val="24"/>
          <w:szCs w:val="24"/>
          <w:lang w:val="kk-KZ" w:eastAsia="en-US"/>
        </w:rPr>
        <w:t>Құрғақ, жарықтан қорғалған жерде</w:t>
      </w:r>
      <w:r w:rsidR="000A216A" w:rsidRPr="00AC7AFC">
        <w:rPr>
          <w:rStyle w:val="23"/>
          <w:sz w:val="24"/>
          <w:szCs w:val="24"/>
          <w:lang w:val="kk-KZ" w:eastAsia="en-US"/>
        </w:rPr>
        <w:t xml:space="preserve">, </w:t>
      </w:r>
      <w:r w:rsidRPr="00AC7AFC">
        <w:rPr>
          <w:rStyle w:val="23"/>
          <w:sz w:val="24"/>
          <w:szCs w:val="24"/>
          <w:lang w:val="kk-KZ" w:eastAsia="en-US"/>
        </w:rPr>
        <w:t xml:space="preserve"> 25</w:t>
      </w:r>
      <w:r w:rsidR="000A216A" w:rsidRPr="00AC7AFC">
        <w:rPr>
          <w:rStyle w:val="23"/>
          <w:sz w:val="24"/>
          <w:szCs w:val="24"/>
          <w:lang w:val="kk-KZ" w:eastAsia="en-US"/>
        </w:rPr>
        <w:t xml:space="preserve"> </w:t>
      </w:r>
      <w:r w:rsidRPr="00AC7AFC">
        <w:rPr>
          <w:sz w:val="24"/>
          <w:szCs w:val="24"/>
          <w:lang w:val="uk-UA"/>
        </w:rPr>
        <w:t>°</w:t>
      </w:r>
      <w:r w:rsidRPr="00AC7AFC">
        <w:rPr>
          <w:sz w:val="24"/>
          <w:szCs w:val="24"/>
          <w:lang w:val="kk-KZ"/>
        </w:rPr>
        <w:t>С</w:t>
      </w:r>
      <w:r w:rsidRPr="00AC7AFC">
        <w:rPr>
          <w:rStyle w:val="23"/>
          <w:sz w:val="24"/>
          <w:szCs w:val="24"/>
          <w:lang w:val="kk-KZ" w:eastAsia="en-US"/>
        </w:rPr>
        <w:t xml:space="preserve">-ден аспайтын температурада сақтау керек. </w:t>
      </w:r>
    </w:p>
    <w:p w14:paraId="290B9AD7" w14:textId="77777777" w:rsidR="00632571" w:rsidRPr="00AC7AFC" w:rsidRDefault="00D07CE3" w:rsidP="00D07CE3">
      <w:pPr>
        <w:spacing w:after="0" w:line="240" w:lineRule="auto"/>
        <w:jc w:val="both"/>
        <w:rPr>
          <w:rFonts w:ascii="Times New Roman" w:hAnsi="Times New Roman"/>
          <w:color w:val="FF0000"/>
          <w:sz w:val="24"/>
          <w:szCs w:val="24"/>
          <w:lang w:val="kk-KZ"/>
        </w:rPr>
      </w:pPr>
      <w:r w:rsidRPr="00AC7AFC">
        <w:rPr>
          <w:rFonts w:ascii="Times New Roman" w:eastAsia="Times New Roman" w:hAnsi="Times New Roman"/>
          <w:spacing w:val="-2"/>
          <w:sz w:val="24"/>
          <w:szCs w:val="24"/>
          <w:lang w:val="kk-KZ" w:eastAsia="zh-CN"/>
        </w:rPr>
        <w:t>Балалардың қолы жетпейтін жерде</w:t>
      </w:r>
      <w:r w:rsidRPr="00AC7AFC">
        <w:rPr>
          <w:rStyle w:val="23"/>
          <w:sz w:val="24"/>
          <w:szCs w:val="24"/>
          <w:lang w:val="kk-KZ"/>
        </w:rPr>
        <w:t xml:space="preserve"> сақтау керек</w:t>
      </w:r>
      <w:r w:rsidRPr="00AC7AFC">
        <w:rPr>
          <w:rFonts w:ascii="Times New Roman" w:eastAsia="Times New Roman" w:hAnsi="Times New Roman"/>
          <w:sz w:val="24"/>
          <w:szCs w:val="24"/>
          <w:lang w:val="kk-KZ" w:eastAsia="zh-CN"/>
        </w:rPr>
        <w:t>!</w:t>
      </w:r>
      <w:r w:rsidR="00632571" w:rsidRPr="00AC7AFC">
        <w:rPr>
          <w:rFonts w:ascii="Times New Roman" w:hAnsi="Times New Roman"/>
          <w:color w:val="FF0000"/>
          <w:sz w:val="24"/>
          <w:szCs w:val="24"/>
          <w:lang w:val="kk-KZ"/>
        </w:rPr>
        <w:t xml:space="preserve"> </w:t>
      </w:r>
      <w:bookmarkStart w:id="8" w:name="2175220289"/>
    </w:p>
    <w:bookmarkEnd w:id="8"/>
    <w:p w14:paraId="3D3FF1BD" w14:textId="77777777" w:rsidR="00B90A1E" w:rsidRPr="00AC7AFC" w:rsidRDefault="00EC480E" w:rsidP="000048AE">
      <w:pPr>
        <w:autoSpaceDE w:val="0"/>
        <w:autoSpaceDN w:val="0"/>
        <w:adjustRightInd w:val="0"/>
        <w:spacing w:after="0" w:line="240" w:lineRule="auto"/>
        <w:jc w:val="both"/>
        <w:rPr>
          <w:rFonts w:ascii="Times New Roman" w:eastAsia="TimesNewRomanPSMT" w:hAnsi="Times New Roman"/>
          <w:b/>
          <w:sz w:val="24"/>
          <w:szCs w:val="24"/>
          <w:lang w:val="kk-KZ" w:eastAsia="ru-RU"/>
        </w:rPr>
      </w:pPr>
      <w:r w:rsidRPr="00AC7AFC">
        <w:rPr>
          <w:rFonts w:ascii="Times New Roman" w:hAnsi="Times New Roman"/>
          <w:b/>
          <w:sz w:val="24"/>
          <w:szCs w:val="24"/>
          <w:lang w:val="kk-KZ" w:eastAsia="ru-RU"/>
        </w:rPr>
        <w:t>6.5</w:t>
      </w:r>
      <w:r w:rsidR="00B90A1E" w:rsidRPr="00AC7AFC">
        <w:rPr>
          <w:rFonts w:ascii="Times New Roman" w:hAnsi="Times New Roman"/>
          <w:b/>
          <w:sz w:val="24"/>
          <w:szCs w:val="24"/>
          <w:lang w:val="kk-KZ" w:eastAsia="ru-RU"/>
        </w:rPr>
        <w:t xml:space="preserve"> </w:t>
      </w:r>
      <w:r w:rsidR="00D07CE3" w:rsidRPr="00AC7AFC">
        <w:rPr>
          <w:rFonts w:ascii="Times New Roman" w:eastAsia="Times New Roman" w:hAnsi="Times New Roman"/>
          <w:b/>
          <w:sz w:val="24"/>
          <w:szCs w:val="24"/>
          <w:lang w:val="kk-KZ" w:eastAsia="ru-RU"/>
        </w:rPr>
        <w:t>Шығарылу түрі және қаптамасы</w:t>
      </w:r>
    </w:p>
    <w:p w14:paraId="5929AC03" w14:textId="77777777" w:rsidR="00D07CE3" w:rsidRPr="00AC7AFC" w:rsidRDefault="00D07CE3" w:rsidP="00D07CE3">
      <w:pPr>
        <w:autoSpaceDE w:val="0"/>
        <w:autoSpaceDN w:val="0"/>
        <w:adjustRightInd w:val="0"/>
        <w:spacing w:after="0" w:line="240" w:lineRule="auto"/>
        <w:jc w:val="both"/>
        <w:rPr>
          <w:rFonts w:ascii="Times New Roman" w:eastAsia="Microsoft Sans Serif" w:hAnsi="Times New Roman"/>
          <w:sz w:val="24"/>
          <w:szCs w:val="24"/>
          <w:lang w:val="kk-KZ" w:eastAsia="ru-RU" w:bidi="ru-RU"/>
        </w:rPr>
      </w:pPr>
      <w:r w:rsidRPr="00AC7AFC">
        <w:rPr>
          <w:rFonts w:ascii="Times New Roman" w:eastAsia="Microsoft Sans Serif" w:hAnsi="Times New Roman"/>
          <w:sz w:val="24"/>
          <w:szCs w:val="24"/>
          <w:lang w:val="kk-KZ" w:eastAsia="ru-RU" w:bidi="ru-RU"/>
        </w:rPr>
        <w:t>10 капсуладан поливинилхлоридті үлбірден және алюминий фольгадан жасалған пішінді ұяшықты қаптамаға салынады.</w:t>
      </w:r>
    </w:p>
    <w:p w14:paraId="2EB8CC74" w14:textId="77777777" w:rsidR="00020C5C" w:rsidRPr="00AC7AFC" w:rsidRDefault="00D07CE3" w:rsidP="00D07CE3">
      <w:pPr>
        <w:autoSpaceDE w:val="0"/>
        <w:autoSpaceDN w:val="0"/>
        <w:adjustRightInd w:val="0"/>
        <w:spacing w:after="0" w:line="240" w:lineRule="auto"/>
        <w:jc w:val="both"/>
        <w:rPr>
          <w:rFonts w:ascii="Times New Roman" w:eastAsia="Microsoft Sans Serif" w:hAnsi="Times New Roman"/>
          <w:color w:val="FF0000"/>
          <w:sz w:val="24"/>
          <w:szCs w:val="24"/>
          <w:lang w:val="kk-KZ" w:eastAsia="ru-RU" w:bidi="ru-RU"/>
        </w:rPr>
      </w:pPr>
      <w:r w:rsidRPr="00AC7AFC">
        <w:rPr>
          <w:rFonts w:ascii="Times New Roman" w:eastAsia="Microsoft Sans Serif" w:hAnsi="Times New Roman"/>
          <w:sz w:val="24"/>
          <w:szCs w:val="24"/>
          <w:lang w:val="kk-KZ" w:eastAsia="ru-RU" w:bidi="ru-RU"/>
        </w:rPr>
        <w:t xml:space="preserve">3 немесе 10 пішінді ұяшықты қаптамадан </w:t>
      </w:r>
      <w:r w:rsidRPr="00AC7AFC">
        <w:rPr>
          <w:rFonts w:ascii="Times New Roman" w:hAnsi="Times New Roman"/>
          <w:sz w:val="24"/>
          <w:szCs w:val="24"/>
          <w:lang w:val="kk-KZ"/>
        </w:rPr>
        <w:t>медициналық қолдану жөніндегі қазақ және орыс тілдеріндегі нұсқаулықпен бірге картоннан жасалған қорапшаға салынады</w:t>
      </w:r>
      <w:r w:rsidRPr="00AC7AFC">
        <w:rPr>
          <w:rFonts w:ascii="Times New Roman" w:eastAsia="Microsoft Sans Serif" w:hAnsi="Times New Roman"/>
          <w:sz w:val="24"/>
          <w:szCs w:val="24"/>
          <w:lang w:val="kk-KZ" w:eastAsia="ru-RU" w:bidi="ru-RU"/>
        </w:rPr>
        <w:t>.</w:t>
      </w:r>
    </w:p>
    <w:p w14:paraId="02883E0F" w14:textId="77777777" w:rsidR="00B90A1E" w:rsidRPr="00AC7AFC" w:rsidRDefault="00B90A1E" w:rsidP="00020C5C">
      <w:pPr>
        <w:autoSpaceDE w:val="0"/>
        <w:autoSpaceDN w:val="0"/>
        <w:adjustRightInd w:val="0"/>
        <w:spacing w:after="0" w:line="240" w:lineRule="auto"/>
        <w:jc w:val="both"/>
        <w:rPr>
          <w:rFonts w:ascii="Times New Roman" w:eastAsia="TimesNewRomanPSMT" w:hAnsi="Times New Roman"/>
          <w:b/>
          <w:sz w:val="24"/>
          <w:szCs w:val="24"/>
          <w:lang w:val="kk-KZ" w:eastAsia="ru-RU"/>
        </w:rPr>
      </w:pPr>
      <w:r w:rsidRPr="00AC7AFC">
        <w:rPr>
          <w:rFonts w:ascii="Times New Roman" w:hAnsi="Times New Roman"/>
          <w:b/>
          <w:sz w:val="24"/>
          <w:szCs w:val="24"/>
          <w:lang w:val="kk-KZ" w:eastAsia="ru-RU"/>
        </w:rPr>
        <w:t xml:space="preserve">6.6 </w:t>
      </w:r>
      <w:r w:rsidR="00D07CE3" w:rsidRPr="00AC7AFC">
        <w:rPr>
          <w:rFonts w:ascii="Times New Roman" w:hAnsi="Times New Roman"/>
          <w:b/>
          <w:bCs/>
          <w:sz w:val="24"/>
          <w:szCs w:val="24"/>
          <w:lang w:val="kk-KZ"/>
        </w:rPr>
        <w:t>Пайдаланылған дәрілік препаратты немесе дәрілік препаратты қолданудан немесе онымен жұмыс істеуден кейін алынған қалдықтарды жою кезіндегі айрықша сақтандыру шаралары</w:t>
      </w:r>
      <w:r w:rsidRPr="00AC7AFC">
        <w:rPr>
          <w:rFonts w:ascii="Times New Roman" w:eastAsia="TimesNewRomanPSMT" w:hAnsi="Times New Roman"/>
          <w:b/>
          <w:sz w:val="24"/>
          <w:szCs w:val="24"/>
          <w:lang w:val="kk-KZ" w:eastAsia="ru-RU"/>
        </w:rPr>
        <w:t>.</w:t>
      </w:r>
    </w:p>
    <w:p w14:paraId="3FC1769A" w14:textId="77777777" w:rsidR="000048AE" w:rsidRPr="00AC7AFC" w:rsidRDefault="00D07CE3" w:rsidP="0078568D">
      <w:pPr>
        <w:autoSpaceDE w:val="0"/>
        <w:autoSpaceDN w:val="0"/>
        <w:adjustRightInd w:val="0"/>
        <w:spacing w:after="0" w:line="240" w:lineRule="auto"/>
        <w:rPr>
          <w:rFonts w:ascii="Times New Roman" w:hAnsi="Times New Roman"/>
          <w:sz w:val="24"/>
          <w:szCs w:val="24"/>
          <w:lang w:val="kk-KZ"/>
        </w:rPr>
      </w:pPr>
      <w:r w:rsidRPr="00AC7AFC">
        <w:rPr>
          <w:rFonts w:ascii="Times New Roman" w:hAnsi="Times New Roman"/>
          <w:sz w:val="24"/>
          <w:szCs w:val="24"/>
          <w:lang w:val="kk-KZ"/>
        </w:rPr>
        <w:t>Ерекше талаптар жоқ</w:t>
      </w:r>
      <w:r w:rsidR="000048AE" w:rsidRPr="00AC7AFC">
        <w:rPr>
          <w:rFonts w:ascii="Times New Roman" w:hAnsi="Times New Roman"/>
          <w:sz w:val="24"/>
          <w:szCs w:val="24"/>
          <w:lang w:val="kk-KZ"/>
        </w:rPr>
        <w:t>.</w:t>
      </w:r>
    </w:p>
    <w:p w14:paraId="7BEFD1C7" w14:textId="77777777" w:rsidR="00724DB0" w:rsidRPr="00AC7AFC" w:rsidRDefault="004200EA" w:rsidP="0078568D">
      <w:pPr>
        <w:autoSpaceDE w:val="0"/>
        <w:autoSpaceDN w:val="0"/>
        <w:adjustRightInd w:val="0"/>
        <w:spacing w:after="0" w:line="240" w:lineRule="auto"/>
        <w:rPr>
          <w:rFonts w:ascii="Times New Roman" w:hAnsi="Times New Roman"/>
          <w:b/>
          <w:bCs/>
          <w:sz w:val="24"/>
          <w:szCs w:val="24"/>
          <w:lang w:val="kk-KZ"/>
        </w:rPr>
      </w:pPr>
      <w:r w:rsidRPr="00AC7AFC">
        <w:rPr>
          <w:rFonts w:ascii="Times New Roman" w:hAnsi="Times New Roman"/>
          <w:b/>
          <w:bCs/>
          <w:sz w:val="24"/>
          <w:szCs w:val="24"/>
          <w:lang w:val="kk-KZ"/>
        </w:rPr>
        <w:t xml:space="preserve">6.7 </w:t>
      </w:r>
      <w:r w:rsidR="00D07CE3" w:rsidRPr="00AC7AFC">
        <w:rPr>
          <w:rFonts w:ascii="Times New Roman" w:hAnsi="Times New Roman"/>
          <w:b/>
          <w:bCs/>
          <w:sz w:val="24"/>
          <w:szCs w:val="24"/>
          <w:lang w:val="kk-KZ"/>
        </w:rPr>
        <w:t>Дәріханалардан босатылу шарттары</w:t>
      </w:r>
    </w:p>
    <w:p w14:paraId="3A4FBC59" w14:textId="77777777" w:rsidR="000048AE" w:rsidRPr="00AC7AFC" w:rsidRDefault="00D07CE3" w:rsidP="0078568D">
      <w:pPr>
        <w:autoSpaceDE w:val="0"/>
        <w:autoSpaceDN w:val="0"/>
        <w:adjustRightInd w:val="0"/>
        <w:spacing w:after="0" w:line="240" w:lineRule="auto"/>
        <w:rPr>
          <w:rFonts w:ascii="Times New Roman" w:hAnsi="Times New Roman"/>
          <w:bCs/>
          <w:sz w:val="24"/>
          <w:szCs w:val="24"/>
          <w:lang w:val="kk-KZ"/>
        </w:rPr>
      </w:pPr>
      <w:r w:rsidRPr="00AC7AFC">
        <w:rPr>
          <w:rFonts w:ascii="Times New Roman" w:hAnsi="Times New Roman"/>
          <w:bCs/>
          <w:sz w:val="24"/>
          <w:szCs w:val="24"/>
          <w:lang w:val="kk-KZ"/>
        </w:rPr>
        <w:t>Рецепт арқылы</w:t>
      </w:r>
    </w:p>
    <w:p w14:paraId="1FF98251" w14:textId="77777777" w:rsidR="00D041C3" w:rsidRPr="00AC7AFC" w:rsidRDefault="000048AE" w:rsidP="0078568D">
      <w:pPr>
        <w:autoSpaceDE w:val="0"/>
        <w:autoSpaceDN w:val="0"/>
        <w:adjustRightInd w:val="0"/>
        <w:spacing w:after="0" w:line="240" w:lineRule="auto"/>
        <w:rPr>
          <w:rFonts w:ascii="Times New Roman" w:hAnsi="Times New Roman"/>
          <w:b/>
          <w:sz w:val="24"/>
          <w:szCs w:val="24"/>
          <w:lang w:val="kk-KZ"/>
        </w:rPr>
      </w:pPr>
      <w:r w:rsidRPr="00AC7AFC">
        <w:rPr>
          <w:rFonts w:ascii="Times New Roman" w:hAnsi="Times New Roman"/>
          <w:b/>
          <w:sz w:val="24"/>
          <w:szCs w:val="24"/>
          <w:lang w:val="kk-KZ"/>
        </w:rPr>
        <w:t xml:space="preserve"> </w:t>
      </w:r>
    </w:p>
    <w:p w14:paraId="42092B0D" w14:textId="77777777" w:rsidR="000048AE" w:rsidRPr="00AC7AFC" w:rsidRDefault="008407EF" w:rsidP="00AA0846">
      <w:pPr>
        <w:autoSpaceDE w:val="0"/>
        <w:autoSpaceDN w:val="0"/>
        <w:spacing w:after="0" w:line="240" w:lineRule="auto"/>
        <w:jc w:val="both"/>
        <w:rPr>
          <w:rFonts w:ascii="Times New Roman" w:eastAsia="Times New Roman" w:hAnsi="Times New Roman"/>
          <w:b/>
          <w:sz w:val="24"/>
          <w:szCs w:val="24"/>
          <w:lang w:val="kk-KZ" w:eastAsia="ru-RU"/>
        </w:rPr>
      </w:pPr>
      <w:r w:rsidRPr="00AC7AFC">
        <w:rPr>
          <w:rFonts w:ascii="Times New Roman" w:eastAsia="Times New Roman" w:hAnsi="Times New Roman"/>
          <w:b/>
          <w:sz w:val="24"/>
          <w:szCs w:val="24"/>
          <w:lang w:val="uk-UA" w:eastAsia="ru-RU"/>
        </w:rPr>
        <w:t xml:space="preserve">7. </w:t>
      </w:r>
      <w:r w:rsidR="00D07CE3" w:rsidRPr="00AC7AFC">
        <w:rPr>
          <w:rFonts w:ascii="Times New Roman" w:hAnsi="Times New Roman"/>
          <w:b/>
          <w:sz w:val="24"/>
          <w:szCs w:val="24"/>
          <w:lang w:val="kk-KZ"/>
        </w:rPr>
        <w:t>ТІРКЕУ КУӘЛІГІНІҢ ҰСТАУШЫСЫ</w:t>
      </w:r>
    </w:p>
    <w:p w14:paraId="74C57274" w14:textId="77777777" w:rsidR="006E52BB" w:rsidRPr="00AC7AFC" w:rsidRDefault="006E52BB" w:rsidP="006E52BB">
      <w:pPr>
        <w:tabs>
          <w:tab w:val="left" w:pos="7371"/>
        </w:tabs>
        <w:autoSpaceDE w:val="0"/>
        <w:autoSpaceDN w:val="0"/>
        <w:adjustRightInd w:val="0"/>
        <w:spacing w:after="0" w:line="240" w:lineRule="auto"/>
        <w:jc w:val="both"/>
        <w:rPr>
          <w:rFonts w:ascii="Times New Roman" w:eastAsia="Microsoft Sans Serif" w:hAnsi="Times New Roman"/>
          <w:sz w:val="24"/>
          <w:szCs w:val="24"/>
          <w:lang w:val="kk-KZ" w:eastAsia="ru-RU" w:bidi="ru-RU"/>
        </w:rPr>
      </w:pPr>
      <w:bookmarkStart w:id="9" w:name="_Hlk72750569"/>
      <w:r w:rsidRPr="00AC7AFC">
        <w:rPr>
          <w:rFonts w:ascii="Times New Roman" w:eastAsia="Microsoft Sans Serif" w:hAnsi="Times New Roman"/>
          <w:sz w:val="24"/>
          <w:szCs w:val="24"/>
          <w:lang w:val="kk-KZ" w:eastAsia="ru-RU" w:bidi="ru-RU"/>
        </w:rPr>
        <w:t>Panacea Biotec Pharma Ltd.,</w:t>
      </w:r>
    </w:p>
    <w:p w14:paraId="55C4B916" w14:textId="77777777" w:rsidR="006E52BB" w:rsidRPr="00AC7AFC" w:rsidRDefault="006E52BB" w:rsidP="006E52BB">
      <w:pPr>
        <w:tabs>
          <w:tab w:val="left" w:pos="7371"/>
        </w:tabs>
        <w:autoSpaceDE w:val="0"/>
        <w:autoSpaceDN w:val="0"/>
        <w:adjustRightInd w:val="0"/>
        <w:spacing w:after="0" w:line="240" w:lineRule="auto"/>
        <w:jc w:val="both"/>
        <w:rPr>
          <w:rFonts w:ascii="Times New Roman" w:eastAsia="Microsoft Sans Serif" w:hAnsi="Times New Roman"/>
          <w:sz w:val="24"/>
          <w:szCs w:val="24"/>
          <w:lang w:val="en-US" w:eastAsia="ru-RU" w:bidi="ru-RU"/>
        </w:rPr>
      </w:pPr>
      <w:r w:rsidRPr="00AC7AFC">
        <w:rPr>
          <w:rFonts w:ascii="Times New Roman" w:eastAsia="Microsoft Sans Serif" w:hAnsi="Times New Roman"/>
          <w:sz w:val="24"/>
          <w:szCs w:val="24"/>
          <w:lang w:val="en-US" w:eastAsia="ru-RU" w:bidi="ru-RU"/>
        </w:rPr>
        <w:t xml:space="preserve">Malpur, Baddi, Distt. Solan, H.P. – 173205, </w:t>
      </w:r>
      <w:r w:rsidR="00D07CE3" w:rsidRPr="00AC7AFC">
        <w:rPr>
          <w:rFonts w:ascii="Times New Roman" w:eastAsia="Microsoft Sans Serif" w:hAnsi="Times New Roman"/>
          <w:sz w:val="24"/>
          <w:szCs w:val="24"/>
          <w:lang w:val="kk-KZ" w:eastAsia="ru-RU" w:bidi="ru-RU"/>
        </w:rPr>
        <w:t>Үндістан</w:t>
      </w:r>
      <w:r w:rsidRPr="00AC7AFC">
        <w:rPr>
          <w:rFonts w:ascii="Times New Roman" w:eastAsia="Microsoft Sans Serif" w:hAnsi="Times New Roman"/>
          <w:sz w:val="24"/>
          <w:szCs w:val="24"/>
          <w:lang w:val="en-US" w:eastAsia="ru-RU" w:bidi="ru-RU"/>
        </w:rPr>
        <w:t>.</w:t>
      </w:r>
    </w:p>
    <w:p w14:paraId="76FD5F06" w14:textId="77777777" w:rsidR="006E52BB" w:rsidRPr="00AC7AFC" w:rsidRDefault="006E52BB" w:rsidP="006E52BB">
      <w:pPr>
        <w:autoSpaceDE w:val="0"/>
        <w:autoSpaceDN w:val="0"/>
        <w:spacing w:after="0" w:line="240" w:lineRule="auto"/>
        <w:jc w:val="both"/>
        <w:rPr>
          <w:rFonts w:ascii="Times New Roman" w:eastAsia="Times New Roman" w:hAnsi="Times New Roman"/>
          <w:bCs/>
          <w:sz w:val="24"/>
          <w:szCs w:val="24"/>
          <w:lang w:val="uk-UA" w:eastAsia="ru-RU"/>
        </w:rPr>
      </w:pPr>
      <w:r w:rsidRPr="00AC7AFC">
        <w:rPr>
          <w:rFonts w:ascii="Times New Roman" w:eastAsia="Times New Roman" w:hAnsi="Times New Roman"/>
          <w:bCs/>
          <w:sz w:val="24"/>
          <w:szCs w:val="24"/>
          <w:lang w:val="uk-UA" w:eastAsia="ru-RU"/>
        </w:rPr>
        <w:t>Тел.+91-1795-304000</w:t>
      </w:r>
    </w:p>
    <w:p w14:paraId="713367CE" w14:textId="77777777" w:rsidR="006E52BB" w:rsidRPr="00AC7AFC" w:rsidRDefault="006E52BB" w:rsidP="006E52BB">
      <w:pPr>
        <w:autoSpaceDE w:val="0"/>
        <w:autoSpaceDN w:val="0"/>
        <w:spacing w:after="0" w:line="240" w:lineRule="auto"/>
        <w:jc w:val="both"/>
        <w:rPr>
          <w:rFonts w:ascii="Times New Roman" w:eastAsia="Times New Roman" w:hAnsi="Times New Roman"/>
          <w:bCs/>
          <w:sz w:val="24"/>
          <w:szCs w:val="24"/>
          <w:lang w:val="uk-UA" w:eastAsia="ru-RU"/>
        </w:rPr>
      </w:pPr>
      <w:r w:rsidRPr="00AC7AFC">
        <w:rPr>
          <w:rFonts w:ascii="Times New Roman" w:eastAsia="Times New Roman" w:hAnsi="Times New Roman"/>
          <w:bCs/>
          <w:sz w:val="24"/>
          <w:szCs w:val="24"/>
          <w:lang w:val="uk-UA" w:eastAsia="ru-RU"/>
        </w:rPr>
        <w:t>Факс. +91-1795-246834</w:t>
      </w:r>
    </w:p>
    <w:p w14:paraId="5C224923" w14:textId="77777777" w:rsidR="006E52BB" w:rsidRPr="00AC7AFC" w:rsidRDefault="00D07CE3" w:rsidP="006E52BB">
      <w:pPr>
        <w:autoSpaceDE w:val="0"/>
        <w:autoSpaceDN w:val="0"/>
        <w:spacing w:after="0" w:line="240" w:lineRule="auto"/>
        <w:jc w:val="both"/>
        <w:rPr>
          <w:rFonts w:ascii="Times New Roman" w:eastAsia="Times New Roman" w:hAnsi="Times New Roman"/>
          <w:bCs/>
          <w:sz w:val="24"/>
          <w:szCs w:val="24"/>
          <w:lang w:val="uk-UA" w:eastAsia="ru-RU"/>
        </w:rPr>
      </w:pPr>
      <w:r w:rsidRPr="00AC7AFC">
        <w:rPr>
          <w:rFonts w:ascii="Times New Roman" w:hAnsi="Times New Roman"/>
          <w:sz w:val="24"/>
          <w:szCs w:val="24"/>
        </w:rPr>
        <w:t>Электронды пошта</w:t>
      </w:r>
      <w:r w:rsidR="006E52BB" w:rsidRPr="00AC7AFC">
        <w:rPr>
          <w:rFonts w:ascii="Times New Roman" w:eastAsia="Times New Roman" w:hAnsi="Times New Roman"/>
          <w:bCs/>
          <w:sz w:val="24"/>
          <w:szCs w:val="24"/>
          <w:lang w:val="uk-UA" w:eastAsia="ru-RU"/>
        </w:rPr>
        <w:t xml:space="preserve">: </w:t>
      </w:r>
      <w:hyperlink r:id="rId9" w:history="1">
        <w:r w:rsidR="006E52BB" w:rsidRPr="00AC7AFC">
          <w:rPr>
            <w:rFonts w:ascii="Times New Roman" w:eastAsia="Times New Roman" w:hAnsi="Times New Roman"/>
            <w:bCs/>
            <w:color w:val="0000FF"/>
            <w:sz w:val="24"/>
            <w:szCs w:val="24"/>
            <w:u w:val="single"/>
            <w:lang w:val="uk-UA" w:eastAsia="ru-RU"/>
          </w:rPr>
          <w:t>pharma@panaceabiotec.com</w:t>
        </w:r>
      </w:hyperlink>
    </w:p>
    <w:bookmarkEnd w:id="9"/>
    <w:p w14:paraId="2A5CB4EF" w14:textId="77777777" w:rsidR="006E52BB" w:rsidRPr="00AC7AFC" w:rsidRDefault="006E52BB" w:rsidP="006E52BB">
      <w:pPr>
        <w:autoSpaceDE w:val="0"/>
        <w:autoSpaceDN w:val="0"/>
        <w:spacing w:after="0" w:line="240" w:lineRule="auto"/>
        <w:jc w:val="both"/>
        <w:rPr>
          <w:rFonts w:ascii="Times New Roman" w:eastAsia="Times New Roman" w:hAnsi="Times New Roman"/>
          <w:bCs/>
          <w:sz w:val="24"/>
          <w:szCs w:val="24"/>
          <w:lang w:val="uk-UA" w:eastAsia="ru-RU"/>
        </w:rPr>
      </w:pPr>
    </w:p>
    <w:p w14:paraId="4195F9E9" w14:textId="77777777" w:rsidR="006E52BB" w:rsidRPr="00AC7AFC" w:rsidRDefault="006E52BB" w:rsidP="006E52BB">
      <w:pPr>
        <w:autoSpaceDE w:val="0"/>
        <w:autoSpaceDN w:val="0"/>
        <w:spacing w:after="0" w:line="240" w:lineRule="auto"/>
        <w:jc w:val="both"/>
        <w:rPr>
          <w:rFonts w:ascii="Times New Roman" w:eastAsia="Microsoft Sans Serif" w:hAnsi="Times New Roman"/>
          <w:sz w:val="24"/>
          <w:szCs w:val="24"/>
          <w:lang w:val="uk-UA" w:eastAsia="ru-RU" w:bidi="ru-RU"/>
        </w:rPr>
      </w:pPr>
      <w:r w:rsidRPr="00AC7AFC">
        <w:rPr>
          <w:rFonts w:ascii="Times New Roman" w:eastAsia="Times New Roman" w:hAnsi="Times New Roman"/>
          <w:b/>
          <w:sz w:val="24"/>
          <w:szCs w:val="24"/>
          <w:lang w:val="uk-UA" w:eastAsia="ru-RU"/>
        </w:rPr>
        <w:t xml:space="preserve">7.1. </w:t>
      </w:r>
      <w:r w:rsidR="00D07CE3" w:rsidRPr="00AC7AFC">
        <w:rPr>
          <w:rFonts w:ascii="Times New Roman" w:hAnsi="Times New Roman"/>
          <w:b/>
          <w:sz w:val="24"/>
          <w:szCs w:val="24"/>
          <w:lang w:val="uk-UA"/>
        </w:rPr>
        <w:t xml:space="preserve">ТІРКЕУ КУӘЛІГІ </w:t>
      </w:r>
      <w:r w:rsidR="00D07CE3" w:rsidRPr="00AC7AFC">
        <w:rPr>
          <w:rFonts w:ascii="Times New Roman" w:hAnsi="Times New Roman"/>
          <w:b/>
          <w:sz w:val="24"/>
          <w:szCs w:val="24"/>
          <w:lang w:val="kk-KZ"/>
        </w:rPr>
        <w:t>ҰСТАУШЫ</w:t>
      </w:r>
      <w:r w:rsidR="000A216A" w:rsidRPr="00AC7AFC">
        <w:rPr>
          <w:rFonts w:ascii="Times New Roman" w:hAnsi="Times New Roman"/>
          <w:b/>
          <w:sz w:val="24"/>
          <w:szCs w:val="24"/>
          <w:lang w:val="kk-KZ"/>
        </w:rPr>
        <w:t>СЫ</w:t>
      </w:r>
      <w:r w:rsidR="00D07CE3" w:rsidRPr="00AC7AFC">
        <w:rPr>
          <w:rFonts w:ascii="Times New Roman" w:hAnsi="Times New Roman"/>
          <w:b/>
          <w:sz w:val="24"/>
          <w:szCs w:val="24"/>
          <w:lang w:val="kk-KZ"/>
        </w:rPr>
        <w:t>НЫ</w:t>
      </w:r>
      <w:r w:rsidR="00D07CE3" w:rsidRPr="00AC7AFC">
        <w:rPr>
          <w:rFonts w:ascii="Times New Roman" w:hAnsi="Times New Roman"/>
          <w:b/>
          <w:sz w:val="24"/>
          <w:szCs w:val="24"/>
          <w:lang w:val="uk-UA"/>
        </w:rPr>
        <w:t>Ң ӨКІЛІ</w:t>
      </w:r>
    </w:p>
    <w:p w14:paraId="31A12541" w14:textId="77777777" w:rsidR="006E52BB" w:rsidRPr="00AC7AFC" w:rsidRDefault="00D07CE3" w:rsidP="006E52BB">
      <w:pPr>
        <w:tabs>
          <w:tab w:val="left" w:pos="7371"/>
        </w:tabs>
        <w:autoSpaceDE w:val="0"/>
        <w:autoSpaceDN w:val="0"/>
        <w:adjustRightInd w:val="0"/>
        <w:spacing w:after="0" w:line="240" w:lineRule="auto"/>
        <w:jc w:val="both"/>
        <w:rPr>
          <w:rFonts w:ascii="Times New Roman" w:eastAsia="Microsoft Sans Serif" w:hAnsi="Times New Roman"/>
          <w:sz w:val="24"/>
          <w:szCs w:val="24"/>
          <w:lang w:val="uk-UA" w:eastAsia="ru-RU" w:bidi="ru-RU"/>
        </w:rPr>
      </w:pPr>
      <w:r w:rsidRPr="00AC7AFC">
        <w:rPr>
          <w:rFonts w:ascii="Times New Roman" w:hAnsi="Times New Roman"/>
          <w:sz w:val="24"/>
          <w:szCs w:val="24"/>
          <w:lang w:val="kk-KZ"/>
        </w:rPr>
        <w:t>Тұтынушылар шағымдарын мына мекенжайға жолдау керек</w:t>
      </w:r>
      <w:r w:rsidR="006E52BB" w:rsidRPr="00AC7AFC">
        <w:rPr>
          <w:rFonts w:ascii="Times New Roman" w:eastAsia="Microsoft Sans Serif" w:hAnsi="Times New Roman"/>
          <w:sz w:val="24"/>
          <w:szCs w:val="24"/>
          <w:lang w:val="uk-UA" w:eastAsia="ru-RU" w:bidi="ru-RU"/>
        </w:rPr>
        <w:t>:</w:t>
      </w:r>
    </w:p>
    <w:p w14:paraId="0E1EFEA4" w14:textId="77777777" w:rsidR="006E52BB" w:rsidRPr="00AC7AFC" w:rsidRDefault="006E52BB" w:rsidP="006E52BB">
      <w:pPr>
        <w:autoSpaceDE w:val="0"/>
        <w:autoSpaceDN w:val="0"/>
        <w:spacing w:after="0" w:line="240" w:lineRule="auto"/>
        <w:jc w:val="both"/>
        <w:rPr>
          <w:rFonts w:ascii="Times New Roman" w:eastAsia="Microsoft Sans Serif" w:hAnsi="Times New Roman"/>
          <w:sz w:val="24"/>
          <w:szCs w:val="24"/>
          <w:lang w:val="uk-UA" w:eastAsia="ru-RU" w:bidi="ru-RU"/>
        </w:rPr>
      </w:pPr>
      <w:r w:rsidRPr="00AC7AFC">
        <w:rPr>
          <w:rFonts w:ascii="Times New Roman" w:eastAsia="Microsoft Sans Serif" w:hAnsi="Times New Roman"/>
          <w:sz w:val="24"/>
          <w:szCs w:val="24"/>
          <w:lang w:val="uk-UA" w:eastAsia="ru-RU" w:bidi="ru-RU"/>
        </w:rPr>
        <w:t>«</w:t>
      </w:r>
      <w:r w:rsidRPr="00AC7AFC">
        <w:rPr>
          <w:rFonts w:ascii="Times New Roman" w:eastAsia="Microsoft Sans Serif" w:hAnsi="Times New Roman"/>
          <w:sz w:val="24"/>
          <w:szCs w:val="24"/>
          <w:lang w:eastAsia="ru-RU" w:bidi="ru-RU"/>
        </w:rPr>
        <w:t>Rogers</w:t>
      </w:r>
      <w:r w:rsidRPr="00AC7AFC">
        <w:rPr>
          <w:rFonts w:ascii="Times New Roman" w:eastAsia="Microsoft Sans Serif" w:hAnsi="Times New Roman"/>
          <w:sz w:val="24"/>
          <w:szCs w:val="24"/>
          <w:lang w:val="uk-UA" w:eastAsia="ru-RU" w:bidi="ru-RU"/>
        </w:rPr>
        <w:t xml:space="preserve"> </w:t>
      </w:r>
      <w:r w:rsidRPr="00AC7AFC">
        <w:rPr>
          <w:rFonts w:ascii="Times New Roman" w:eastAsia="Microsoft Sans Serif" w:hAnsi="Times New Roman"/>
          <w:sz w:val="24"/>
          <w:szCs w:val="24"/>
          <w:lang w:eastAsia="ru-RU" w:bidi="ru-RU"/>
        </w:rPr>
        <w:t>Pharma</w:t>
      </w:r>
      <w:r w:rsidRPr="00AC7AFC">
        <w:rPr>
          <w:rFonts w:ascii="Times New Roman" w:eastAsia="Microsoft Sans Serif" w:hAnsi="Times New Roman"/>
          <w:sz w:val="24"/>
          <w:szCs w:val="24"/>
          <w:lang w:val="uk-UA" w:eastAsia="ru-RU" w:bidi="ru-RU"/>
        </w:rPr>
        <w:t xml:space="preserve">», </w:t>
      </w:r>
      <w:r w:rsidR="00D07CE3" w:rsidRPr="00AC7AFC">
        <w:rPr>
          <w:rFonts w:ascii="Times New Roman" w:hAnsi="Times New Roman"/>
          <w:bCs/>
          <w:iCs/>
          <w:sz w:val="24"/>
          <w:szCs w:val="24"/>
          <w:lang w:val="kk-KZ"/>
        </w:rPr>
        <w:t>ЖШС, Қазақстан, 050043, Алматы қ., Мирас ықш</w:t>
      </w:r>
      <w:r w:rsidR="000A216A" w:rsidRPr="00AC7AFC">
        <w:rPr>
          <w:rFonts w:ascii="Times New Roman" w:hAnsi="Times New Roman"/>
          <w:bCs/>
          <w:iCs/>
          <w:sz w:val="24"/>
          <w:szCs w:val="24"/>
          <w:lang w:val="kk-KZ"/>
        </w:rPr>
        <w:t>ам ауданы, 157-үй, блок 2, т.е.</w:t>
      </w:r>
      <w:r w:rsidR="00D07CE3" w:rsidRPr="00AC7AFC">
        <w:rPr>
          <w:rFonts w:ascii="Times New Roman" w:hAnsi="Times New Roman"/>
          <w:bCs/>
          <w:iCs/>
          <w:sz w:val="24"/>
          <w:szCs w:val="24"/>
          <w:lang w:val="kk-KZ"/>
        </w:rPr>
        <w:t>. 819</w:t>
      </w:r>
      <w:r w:rsidRPr="00AC7AFC">
        <w:rPr>
          <w:rFonts w:ascii="Times New Roman" w:eastAsia="Microsoft Sans Serif" w:hAnsi="Times New Roman"/>
          <w:sz w:val="24"/>
          <w:szCs w:val="24"/>
          <w:lang w:val="uk-UA" w:eastAsia="ru-RU" w:bidi="ru-RU"/>
        </w:rPr>
        <w:t>.</w:t>
      </w:r>
    </w:p>
    <w:p w14:paraId="561B8CC1" w14:textId="77777777" w:rsidR="006E52BB" w:rsidRPr="00320756" w:rsidRDefault="006E52BB" w:rsidP="006E52BB">
      <w:pPr>
        <w:autoSpaceDE w:val="0"/>
        <w:autoSpaceDN w:val="0"/>
        <w:spacing w:after="0" w:line="240" w:lineRule="auto"/>
        <w:jc w:val="both"/>
        <w:rPr>
          <w:rFonts w:ascii="Times New Roman" w:eastAsia="Microsoft Sans Serif" w:hAnsi="Times New Roman"/>
          <w:sz w:val="24"/>
          <w:szCs w:val="24"/>
          <w:lang w:val="kk-KZ" w:eastAsia="ru-RU" w:bidi="ru-RU"/>
        </w:rPr>
      </w:pPr>
      <w:r w:rsidRPr="00320756">
        <w:rPr>
          <w:rFonts w:ascii="Times New Roman" w:eastAsia="Microsoft Sans Serif" w:hAnsi="Times New Roman"/>
          <w:sz w:val="24"/>
          <w:szCs w:val="24"/>
          <w:lang w:val="kk-KZ" w:eastAsia="ru-RU" w:bidi="ru-RU"/>
        </w:rPr>
        <w:t xml:space="preserve">Тел. (727) 311-81-96/97, e-mail: </w:t>
      </w:r>
      <w:hyperlink r:id="rId10" w:history="1">
        <w:r w:rsidRPr="00320756">
          <w:rPr>
            <w:rFonts w:ascii="Times New Roman" w:eastAsia="Microsoft Sans Serif" w:hAnsi="Times New Roman"/>
            <w:sz w:val="24"/>
            <w:szCs w:val="24"/>
            <w:u w:val="single"/>
            <w:lang w:val="kk-KZ" w:eastAsia="ru-RU" w:bidi="ru-RU"/>
          </w:rPr>
          <w:t>office.secretary@rogersgroup.in</w:t>
        </w:r>
      </w:hyperlink>
    </w:p>
    <w:p w14:paraId="79F3A446" w14:textId="77777777" w:rsidR="000048AE" w:rsidRPr="00320756" w:rsidRDefault="000048AE" w:rsidP="0078568D">
      <w:pPr>
        <w:pStyle w:val="Style5"/>
        <w:widowControl/>
        <w:tabs>
          <w:tab w:val="left" w:pos="7371"/>
        </w:tabs>
        <w:spacing w:line="240" w:lineRule="auto"/>
        <w:rPr>
          <w:rFonts w:eastAsia="Microsoft Sans Serif"/>
          <w:lang w:val="kk-KZ" w:bidi="ru-RU"/>
        </w:rPr>
      </w:pPr>
    </w:p>
    <w:p w14:paraId="12F1FB4E" w14:textId="77777777" w:rsidR="002511DF" w:rsidRPr="00320756" w:rsidRDefault="002511DF" w:rsidP="0078568D">
      <w:pPr>
        <w:autoSpaceDE w:val="0"/>
        <w:autoSpaceDN w:val="0"/>
        <w:spacing w:after="0" w:line="240" w:lineRule="auto"/>
        <w:jc w:val="both"/>
        <w:rPr>
          <w:rFonts w:ascii="Times New Roman" w:eastAsia="Times New Roman" w:hAnsi="Times New Roman"/>
          <w:b/>
          <w:sz w:val="24"/>
          <w:szCs w:val="24"/>
          <w:lang w:val="kk-KZ" w:eastAsia="ru-RU"/>
        </w:rPr>
      </w:pPr>
      <w:r w:rsidRPr="00AC7AFC">
        <w:rPr>
          <w:rFonts w:ascii="Times New Roman" w:eastAsia="Times New Roman" w:hAnsi="Times New Roman"/>
          <w:b/>
          <w:sz w:val="24"/>
          <w:szCs w:val="24"/>
          <w:lang w:val="uk-UA" w:eastAsia="ru-RU"/>
        </w:rPr>
        <w:t xml:space="preserve">8. </w:t>
      </w:r>
      <w:r w:rsidR="00D07CE3" w:rsidRPr="00AC7AFC">
        <w:rPr>
          <w:rFonts w:ascii="Times New Roman" w:hAnsi="Times New Roman"/>
          <w:b/>
          <w:bCs/>
          <w:sz w:val="24"/>
          <w:szCs w:val="24"/>
          <w:lang w:val="kk-KZ"/>
        </w:rPr>
        <w:t>ТІРКЕУ КУӘЛІГІНІҢ НӨМІРІ</w:t>
      </w:r>
    </w:p>
    <w:p w14:paraId="6842AC23" w14:textId="34167B17" w:rsidR="000048AE" w:rsidRDefault="00320756" w:rsidP="000048AE">
      <w:pPr>
        <w:autoSpaceDE w:val="0"/>
        <w:autoSpaceDN w:val="0"/>
        <w:spacing w:after="0" w:line="240" w:lineRule="auto"/>
        <w:jc w:val="both"/>
        <w:rPr>
          <w:rFonts w:ascii="Times New Roman" w:eastAsia="Times New Roman" w:hAnsi="Times New Roman"/>
          <w:bCs/>
          <w:sz w:val="24"/>
          <w:szCs w:val="24"/>
          <w:lang w:val="uk-UA" w:eastAsia="ru-RU"/>
        </w:rPr>
      </w:pPr>
      <w:r w:rsidRPr="00320756">
        <w:rPr>
          <w:rFonts w:ascii="Times New Roman" w:eastAsia="Times New Roman" w:hAnsi="Times New Roman"/>
          <w:bCs/>
          <w:sz w:val="24"/>
          <w:szCs w:val="24"/>
          <w:lang w:val="uk-UA" w:eastAsia="ru-RU"/>
        </w:rPr>
        <w:t>ҚР-ДЗ-5№02566</w:t>
      </w:r>
      <w:r w:rsidR="0011733C">
        <w:rPr>
          <w:rFonts w:ascii="Times New Roman" w:eastAsia="Times New Roman" w:hAnsi="Times New Roman"/>
          <w:bCs/>
          <w:sz w:val="24"/>
          <w:szCs w:val="24"/>
          <w:lang w:val="uk-UA" w:eastAsia="ru-RU"/>
        </w:rPr>
        <w:t>1</w:t>
      </w:r>
    </w:p>
    <w:p w14:paraId="23941FA8" w14:textId="77777777" w:rsidR="00320756" w:rsidRPr="00320756" w:rsidRDefault="00320756" w:rsidP="000048AE">
      <w:pPr>
        <w:autoSpaceDE w:val="0"/>
        <w:autoSpaceDN w:val="0"/>
        <w:spacing w:after="0" w:line="240" w:lineRule="auto"/>
        <w:jc w:val="both"/>
        <w:rPr>
          <w:rFonts w:ascii="Times New Roman" w:eastAsia="Times New Roman" w:hAnsi="Times New Roman"/>
          <w:bCs/>
          <w:sz w:val="24"/>
          <w:szCs w:val="24"/>
          <w:lang w:val="uk-UA" w:eastAsia="ru-RU"/>
        </w:rPr>
      </w:pPr>
    </w:p>
    <w:p w14:paraId="60D29B85" w14:textId="77777777" w:rsidR="002511DF" w:rsidRPr="00AC7AFC" w:rsidRDefault="002511DF" w:rsidP="0078568D">
      <w:pPr>
        <w:autoSpaceDE w:val="0"/>
        <w:autoSpaceDN w:val="0"/>
        <w:spacing w:after="0" w:line="240" w:lineRule="auto"/>
        <w:jc w:val="both"/>
        <w:rPr>
          <w:rFonts w:ascii="Times New Roman" w:eastAsia="Times New Roman" w:hAnsi="Times New Roman"/>
          <w:b/>
          <w:sz w:val="24"/>
          <w:szCs w:val="24"/>
          <w:lang w:val="uk-UA" w:eastAsia="ru-RU"/>
        </w:rPr>
      </w:pPr>
      <w:r w:rsidRPr="00AC7AFC">
        <w:rPr>
          <w:rFonts w:ascii="Times New Roman" w:eastAsia="Times New Roman" w:hAnsi="Times New Roman"/>
          <w:b/>
          <w:sz w:val="24"/>
          <w:szCs w:val="24"/>
          <w:lang w:val="uk-UA" w:eastAsia="ru-RU"/>
        </w:rPr>
        <w:t xml:space="preserve">9. </w:t>
      </w:r>
      <w:r w:rsidR="00D07CE3" w:rsidRPr="00AC7AFC">
        <w:rPr>
          <w:rFonts w:ascii="Times New Roman" w:hAnsi="Times New Roman"/>
          <w:b/>
          <w:bCs/>
          <w:sz w:val="24"/>
          <w:szCs w:val="24"/>
          <w:lang w:val="kk-KZ"/>
        </w:rPr>
        <w:t>БАСТАПҚЫ ТІРКЕЛГЕН (ТІРКЕУДІ, ҚАЙТА ТІРКЕУДІ РАСТАУ) КҮНІ</w:t>
      </w:r>
    </w:p>
    <w:p w14:paraId="0AA5313C" w14:textId="7B8CF476" w:rsidR="000048AE" w:rsidRPr="0006545D" w:rsidRDefault="00320756" w:rsidP="0078568D">
      <w:pPr>
        <w:pStyle w:val="Style5"/>
        <w:widowControl/>
        <w:tabs>
          <w:tab w:val="left" w:pos="7371"/>
        </w:tabs>
        <w:spacing w:line="240" w:lineRule="auto"/>
        <w:rPr>
          <w:rFonts w:eastAsia="Microsoft Sans Serif"/>
          <w:lang w:val="uk-UA" w:bidi="ru-RU"/>
        </w:rPr>
      </w:pPr>
      <w:r w:rsidRPr="0006545D">
        <w:rPr>
          <w:rFonts w:eastAsia="Microsoft Sans Serif"/>
          <w:lang w:val="uk-UA" w:bidi="ru-RU"/>
        </w:rPr>
        <w:t>02.03.2022</w:t>
      </w:r>
    </w:p>
    <w:p w14:paraId="698B40B6" w14:textId="77777777" w:rsidR="00320756" w:rsidRPr="0006545D" w:rsidRDefault="00320756" w:rsidP="0078568D">
      <w:pPr>
        <w:pStyle w:val="Style5"/>
        <w:widowControl/>
        <w:tabs>
          <w:tab w:val="left" w:pos="7371"/>
        </w:tabs>
        <w:spacing w:line="240" w:lineRule="auto"/>
        <w:rPr>
          <w:rFonts w:eastAsia="Microsoft Sans Serif"/>
          <w:lang w:val="uk-UA" w:bidi="ru-RU"/>
        </w:rPr>
      </w:pPr>
    </w:p>
    <w:p w14:paraId="7E5E7E32" w14:textId="77777777" w:rsidR="00812168" w:rsidRPr="00320756" w:rsidRDefault="00DF47EB" w:rsidP="00724DB0">
      <w:pPr>
        <w:spacing w:after="0" w:line="240" w:lineRule="auto"/>
        <w:jc w:val="both"/>
        <w:rPr>
          <w:rFonts w:ascii="Times New Roman" w:hAnsi="Times New Roman"/>
          <w:b/>
          <w:caps/>
          <w:sz w:val="24"/>
          <w:szCs w:val="24"/>
          <w:lang w:val="kk-KZ"/>
        </w:rPr>
      </w:pPr>
      <w:r w:rsidRPr="00320756">
        <w:rPr>
          <w:rFonts w:ascii="Times New Roman" w:hAnsi="Times New Roman"/>
          <w:b/>
          <w:sz w:val="24"/>
          <w:szCs w:val="24"/>
          <w:lang w:val="kk-KZ"/>
        </w:rPr>
        <w:t xml:space="preserve">10. </w:t>
      </w:r>
      <w:r w:rsidR="00D07CE3" w:rsidRPr="00AC7AFC">
        <w:rPr>
          <w:rFonts w:ascii="Times New Roman" w:hAnsi="Times New Roman"/>
          <w:b/>
          <w:bCs/>
          <w:sz w:val="24"/>
          <w:szCs w:val="24"/>
          <w:lang w:val="kk-KZ"/>
        </w:rPr>
        <w:t>МӘТІН ҚАЙТА ҚАРАЛҒАН КҮН</w:t>
      </w:r>
    </w:p>
    <w:p w14:paraId="0A1C353C" w14:textId="77777777" w:rsidR="00D07CE3" w:rsidRPr="00C90C00" w:rsidRDefault="00D07CE3" w:rsidP="00724DB0">
      <w:pPr>
        <w:spacing w:after="0" w:line="240" w:lineRule="auto"/>
        <w:jc w:val="both"/>
        <w:rPr>
          <w:rFonts w:ascii="Times New Roman" w:eastAsia="TimesNewRomanPSMT" w:hAnsi="Times New Roman"/>
          <w:sz w:val="24"/>
          <w:szCs w:val="24"/>
          <w:lang w:val="kk-KZ"/>
        </w:rPr>
      </w:pPr>
      <w:r w:rsidRPr="00AC7AFC">
        <w:rPr>
          <w:rFonts w:ascii="Times New Roman" w:eastAsia="TimesNewRomanPSMT" w:hAnsi="Times New Roman"/>
          <w:sz w:val="24"/>
          <w:szCs w:val="24"/>
          <w:lang w:val="kk-KZ"/>
        </w:rPr>
        <w:t>Дәрілік п</w:t>
      </w:r>
      <w:r w:rsidRPr="00AC7AFC">
        <w:rPr>
          <w:rFonts w:ascii="Times New Roman" w:eastAsia="TimesNewRomanPSMT" w:hAnsi="Times New Roman"/>
          <w:sz w:val="24"/>
          <w:szCs w:val="24"/>
          <w:lang w:val="uk-UA"/>
        </w:rPr>
        <w:t xml:space="preserve">репараттың </w:t>
      </w:r>
      <w:r w:rsidRPr="00AC7AFC">
        <w:rPr>
          <w:rFonts w:ascii="Times New Roman" w:eastAsia="TimesNewRomanPSMT" w:hAnsi="Times New Roman"/>
          <w:sz w:val="24"/>
          <w:szCs w:val="24"/>
          <w:lang w:val="kk-KZ"/>
        </w:rPr>
        <w:t xml:space="preserve">жалпы сипаттамасын </w:t>
      </w:r>
      <w:hyperlink r:id="rId11" w:history="1">
        <w:r w:rsidRPr="00AC7AFC">
          <w:rPr>
            <w:rStyle w:val="af"/>
            <w:rFonts w:ascii="Times New Roman" w:hAnsi="Times New Roman"/>
            <w:sz w:val="24"/>
            <w:szCs w:val="24"/>
            <w:lang w:val="kk-KZ"/>
          </w:rPr>
          <w:t>http</w:t>
        </w:r>
        <w:r w:rsidRPr="00AC7AFC">
          <w:rPr>
            <w:rStyle w:val="af"/>
            <w:rFonts w:ascii="Times New Roman" w:hAnsi="Times New Roman"/>
            <w:sz w:val="24"/>
            <w:szCs w:val="24"/>
            <w:lang w:val="uk-UA"/>
          </w:rPr>
          <w:t>://</w:t>
        </w:r>
        <w:r w:rsidRPr="00AC7AFC">
          <w:rPr>
            <w:rStyle w:val="af"/>
            <w:rFonts w:ascii="Times New Roman" w:hAnsi="Times New Roman"/>
            <w:sz w:val="24"/>
            <w:szCs w:val="24"/>
            <w:lang w:val="kk-KZ"/>
          </w:rPr>
          <w:t>www</w:t>
        </w:r>
        <w:r w:rsidRPr="00AC7AFC">
          <w:rPr>
            <w:rStyle w:val="af"/>
            <w:rFonts w:ascii="Times New Roman" w:hAnsi="Times New Roman"/>
            <w:sz w:val="24"/>
            <w:szCs w:val="24"/>
            <w:lang w:val="uk-UA"/>
          </w:rPr>
          <w:t>.</w:t>
        </w:r>
        <w:r w:rsidRPr="00AC7AFC">
          <w:rPr>
            <w:rStyle w:val="af"/>
            <w:rFonts w:ascii="Times New Roman" w:hAnsi="Times New Roman"/>
            <w:sz w:val="24"/>
            <w:szCs w:val="24"/>
            <w:lang w:val="kk-KZ"/>
          </w:rPr>
          <w:t>ndda</w:t>
        </w:r>
        <w:r w:rsidRPr="00AC7AFC">
          <w:rPr>
            <w:rStyle w:val="af"/>
            <w:rFonts w:ascii="Times New Roman" w:hAnsi="Times New Roman"/>
            <w:sz w:val="24"/>
            <w:szCs w:val="24"/>
            <w:lang w:val="uk-UA"/>
          </w:rPr>
          <w:t>.</w:t>
        </w:r>
        <w:r w:rsidRPr="00AC7AFC">
          <w:rPr>
            <w:rStyle w:val="af"/>
            <w:rFonts w:ascii="Times New Roman" w:hAnsi="Times New Roman"/>
            <w:sz w:val="24"/>
            <w:szCs w:val="24"/>
            <w:lang w:val="kk-KZ"/>
          </w:rPr>
          <w:t>kz</w:t>
        </w:r>
      </w:hyperlink>
      <w:r w:rsidRPr="00AC7AFC">
        <w:rPr>
          <w:rFonts w:ascii="Times New Roman" w:eastAsia="TimesNewRomanPSMT" w:hAnsi="Times New Roman"/>
          <w:sz w:val="24"/>
          <w:szCs w:val="24"/>
          <w:lang w:val="kk-KZ"/>
        </w:rPr>
        <w:t xml:space="preserve"> ресми сайтынан көруге болады</w:t>
      </w:r>
    </w:p>
    <w:p w14:paraId="7732F604" w14:textId="77777777" w:rsidR="00B91443" w:rsidRPr="00320756" w:rsidRDefault="00B91443" w:rsidP="00724DB0">
      <w:pPr>
        <w:spacing w:after="0" w:line="240" w:lineRule="auto"/>
        <w:jc w:val="both"/>
        <w:rPr>
          <w:rFonts w:eastAsia="Microsoft Sans Serif"/>
          <w:sz w:val="24"/>
          <w:szCs w:val="24"/>
          <w:lang w:val="kk-KZ" w:bidi="ru-RU"/>
        </w:rPr>
      </w:pPr>
    </w:p>
    <w:sectPr w:rsidR="00B91443" w:rsidRPr="00320756" w:rsidSect="00F97B57">
      <w:headerReference w:type="default" r:id="rId12"/>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9661A" w14:textId="77777777" w:rsidR="004B69F1" w:rsidRDefault="004B69F1" w:rsidP="00D275FC">
      <w:pPr>
        <w:spacing w:after="0" w:line="240" w:lineRule="auto"/>
      </w:pPr>
      <w:r>
        <w:separator/>
      </w:r>
    </w:p>
  </w:endnote>
  <w:endnote w:type="continuationSeparator" w:id="0">
    <w:p w14:paraId="12EA85CD" w14:textId="77777777" w:rsidR="004B69F1" w:rsidRDefault="004B69F1" w:rsidP="00D27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Book Antiqua">
    <w:panose1 w:val="02040602050305030304"/>
    <w:charset w:val="CC"/>
    <w:family w:val="roman"/>
    <w:pitch w:val="variable"/>
    <w:sig w:usb0="00000287" w:usb1="00000000" w:usb2="00000000" w:usb3="00000000" w:csb0="0000009F" w:csb1="00000000"/>
  </w:font>
  <w:font w:name="TimesNewRomanPSMT">
    <w:altName w:val="MS Gothic"/>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Sans Serif">
    <w:panose1 w:val="020B0604020202020204"/>
    <w:charset w:val="CC"/>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CE070" w14:textId="77777777" w:rsidR="004B69F1" w:rsidRDefault="004B69F1" w:rsidP="00D275FC">
      <w:pPr>
        <w:spacing w:after="0" w:line="240" w:lineRule="auto"/>
      </w:pPr>
      <w:r>
        <w:separator/>
      </w:r>
    </w:p>
  </w:footnote>
  <w:footnote w:type="continuationSeparator" w:id="0">
    <w:p w14:paraId="0EE82FA5" w14:textId="77777777" w:rsidR="004B69F1" w:rsidRDefault="004B69F1" w:rsidP="00D275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CE0C8" w14:textId="77777777" w:rsidR="00D275FC" w:rsidRDefault="000A216A">
    <w:pPr>
      <w:pStyle w:val="af1"/>
    </w:pPr>
    <w:r>
      <w:rPr>
        <w:noProof/>
        <w:lang w:eastAsia="ru-RU"/>
      </w:rPr>
      <mc:AlternateContent>
        <mc:Choice Requires="wps">
          <w:drawing>
            <wp:anchor distT="0" distB="0" distL="114300" distR="114300" simplePos="0" relativeHeight="251657728" behindDoc="0" locked="0" layoutInCell="1" allowOverlap="1" wp14:anchorId="37185AED" wp14:editId="3C650B11">
              <wp:simplePos x="0" y="0"/>
              <wp:positionH relativeFrom="column">
                <wp:posOffset>6278880</wp:posOffset>
              </wp:positionH>
              <wp:positionV relativeFrom="paragraph">
                <wp:posOffset>619125</wp:posOffset>
              </wp:positionV>
              <wp:extent cx="381000" cy="3742055"/>
              <wp:effectExtent l="0"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000" cy="3742055"/>
                      </a:xfrm>
                      <a:prstGeom prst="rect">
                        <a:avLst/>
                      </a:prstGeom>
                      <a:noFill/>
                      <a:ln w="6350">
                        <a:noFill/>
                      </a:ln>
                      <a:effectLst/>
                    </wps:spPr>
                    <wps:txbx>
                      <w:txbxContent>
                        <w:p w14:paraId="0B666445" w14:textId="77777777" w:rsidR="00D275FC" w:rsidRPr="00D275FC" w:rsidRDefault="00D275FC">
                          <w:pPr>
                            <w:rPr>
                              <w:rFonts w:ascii="Times New Roman" w:hAnsi="Times New Roman"/>
                              <w:color w:val="0C0000"/>
                              <w:sz w:val="14"/>
                            </w:rPr>
                          </w:pPr>
                          <w:r>
                            <w:rPr>
                              <w:rFonts w:ascii="Times New Roman" w:hAnsi="Times New Roman"/>
                              <w:color w:val="0C0000"/>
                              <w:sz w:val="14"/>
                            </w:rPr>
                            <w:t xml:space="preserve">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7185AED" id="_x0000_t202" coordsize="21600,21600" o:spt="202" path="m,l,21600r21600,l21600,xe">
              <v:stroke joinstyle="miter"/>
              <v:path gradientshapeok="t" o:connecttype="rect"/>
            </v:shapetype>
            <v:shape id="Поле 2" o:spid="_x0000_s1026" type="#_x0000_t202" style="position:absolute;margin-left:494.4pt;margin-top:48.75pt;width:30pt;height:294.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" filled="f" stroked="f" strokeweight=".5pt">
              <v:textbox style="layout-flow:vertical;mso-layout-flow-alt:bottom-to-top">
                <w:txbxContent>
                  <w:p w14:paraId="0B666445" w14:textId="77777777" w:rsidR="00D275FC" w:rsidRPr="00D275FC" w:rsidRDefault="00D275FC">
                    <w:pPr>
                      <w:rPr>
                        <w:rFonts w:ascii="Times New Roman" w:hAnsi="Times New Roman"/>
                        <w:color w:val="0C0000"/>
                        <w:sz w:val="14"/>
                      </w:rPr>
                    </w:pPr>
                    <w:r>
                      <w:rPr>
                        <w:rFonts w:ascii="Times New Roman" w:hAnsi="Times New Roman"/>
                        <w:color w:val="0C0000"/>
                        <w:sz w:val="14"/>
                      </w:rPr>
                      <w:t xml:space="preserve">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5" type="#_x0000_t75" alt="Описание: Description: BT_1000x858px" style="width:15.6pt;height:13.8pt;visibility:visible" o:bullet="t">
        <v:imagedata r:id="rId1" o:title=" BT_1000x858px"/>
      </v:shape>
    </w:pict>
  </w:numPicBullet>
  <w:abstractNum w:abstractNumId="0" w15:restartNumberingAfterBreak="0">
    <w:nsid w:val="02DB4B73"/>
    <w:multiLevelType w:val="hybridMultilevel"/>
    <w:tmpl w:val="6C2AFAB6"/>
    <w:lvl w:ilvl="0" w:tplc="E04C4366">
      <w:start w:val="1"/>
      <w:numFmt w:val="bullet"/>
      <w:lvlText w:val=""/>
      <w:lvlPicBulletId w:val="0"/>
      <w:lvlJc w:val="left"/>
      <w:pPr>
        <w:tabs>
          <w:tab w:val="num" w:pos="720"/>
        </w:tabs>
        <w:ind w:left="720" w:hanging="360"/>
      </w:pPr>
      <w:rPr>
        <w:rFonts w:ascii="Symbol" w:hAnsi="Symbol" w:hint="default"/>
      </w:rPr>
    </w:lvl>
    <w:lvl w:ilvl="1" w:tplc="ECCA8570" w:tentative="1">
      <w:start w:val="1"/>
      <w:numFmt w:val="bullet"/>
      <w:lvlText w:val=""/>
      <w:lvlJc w:val="left"/>
      <w:pPr>
        <w:tabs>
          <w:tab w:val="num" w:pos="1440"/>
        </w:tabs>
        <w:ind w:left="1440" w:hanging="360"/>
      </w:pPr>
      <w:rPr>
        <w:rFonts w:ascii="Symbol" w:hAnsi="Symbol" w:hint="default"/>
      </w:rPr>
    </w:lvl>
    <w:lvl w:ilvl="2" w:tplc="81B6B02C" w:tentative="1">
      <w:start w:val="1"/>
      <w:numFmt w:val="bullet"/>
      <w:lvlText w:val=""/>
      <w:lvlJc w:val="left"/>
      <w:pPr>
        <w:tabs>
          <w:tab w:val="num" w:pos="2160"/>
        </w:tabs>
        <w:ind w:left="2160" w:hanging="360"/>
      </w:pPr>
      <w:rPr>
        <w:rFonts w:ascii="Symbol" w:hAnsi="Symbol" w:hint="default"/>
      </w:rPr>
    </w:lvl>
    <w:lvl w:ilvl="3" w:tplc="2190E7CC" w:tentative="1">
      <w:start w:val="1"/>
      <w:numFmt w:val="bullet"/>
      <w:lvlText w:val=""/>
      <w:lvlJc w:val="left"/>
      <w:pPr>
        <w:tabs>
          <w:tab w:val="num" w:pos="2880"/>
        </w:tabs>
        <w:ind w:left="2880" w:hanging="360"/>
      </w:pPr>
      <w:rPr>
        <w:rFonts w:ascii="Symbol" w:hAnsi="Symbol" w:hint="default"/>
      </w:rPr>
    </w:lvl>
    <w:lvl w:ilvl="4" w:tplc="15DE304E" w:tentative="1">
      <w:start w:val="1"/>
      <w:numFmt w:val="bullet"/>
      <w:lvlText w:val=""/>
      <w:lvlJc w:val="left"/>
      <w:pPr>
        <w:tabs>
          <w:tab w:val="num" w:pos="3600"/>
        </w:tabs>
        <w:ind w:left="3600" w:hanging="360"/>
      </w:pPr>
      <w:rPr>
        <w:rFonts w:ascii="Symbol" w:hAnsi="Symbol" w:hint="default"/>
      </w:rPr>
    </w:lvl>
    <w:lvl w:ilvl="5" w:tplc="7F3CBE90" w:tentative="1">
      <w:start w:val="1"/>
      <w:numFmt w:val="bullet"/>
      <w:lvlText w:val=""/>
      <w:lvlJc w:val="left"/>
      <w:pPr>
        <w:tabs>
          <w:tab w:val="num" w:pos="4320"/>
        </w:tabs>
        <w:ind w:left="4320" w:hanging="360"/>
      </w:pPr>
      <w:rPr>
        <w:rFonts w:ascii="Symbol" w:hAnsi="Symbol" w:hint="default"/>
      </w:rPr>
    </w:lvl>
    <w:lvl w:ilvl="6" w:tplc="4420CB0C" w:tentative="1">
      <w:start w:val="1"/>
      <w:numFmt w:val="bullet"/>
      <w:lvlText w:val=""/>
      <w:lvlJc w:val="left"/>
      <w:pPr>
        <w:tabs>
          <w:tab w:val="num" w:pos="5040"/>
        </w:tabs>
        <w:ind w:left="5040" w:hanging="360"/>
      </w:pPr>
      <w:rPr>
        <w:rFonts w:ascii="Symbol" w:hAnsi="Symbol" w:hint="default"/>
      </w:rPr>
    </w:lvl>
    <w:lvl w:ilvl="7" w:tplc="37B80DB2" w:tentative="1">
      <w:start w:val="1"/>
      <w:numFmt w:val="bullet"/>
      <w:lvlText w:val=""/>
      <w:lvlJc w:val="left"/>
      <w:pPr>
        <w:tabs>
          <w:tab w:val="num" w:pos="5760"/>
        </w:tabs>
        <w:ind w:left="5760" w:hanging="360"/>
      </w:pPr>
      <w:rPr>
        <w:rFonts w:ascii="Symbol" w:hAnsi="Symbol" w:hint="default"/>
      </w:rPr>
    </w:lvl>
    <w:lvl w:ilvl="8" w:tplc="BD56327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5A23C54"/>
    <w:multiLevelType w:val="hybridMultilevel"/>
    <w:tmpl w:val="8FCC01C8"/>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65B70C4"/>
    <w:multiLevelType w:val="hybridMultilevel"/>
    <w:tmpl w:val="CC3EE246"/>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AA507BE"/>
    <w:multiLevelType w:val="hybridMultilevel"/>
    <w:tmpl w:val="43FEBD16"/>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876D1D"/>
    <w:multiLevelType w:val="hybridMultilevel"/>
    <w:tmpl w:val="63309D12"/>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BA25B9"/>
    <w:multiLevelType w:val="hybridMultilevel"/>
    <w:tmpl w:val="A3E62FA8"/>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E555E55"/>
    <w:multiLevelType w:val="hybridMultilevel"/>
    <w:tmpl w:val="72E41BCA"/>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FA0A85"/>
    <w:multiLevelType w:val="hybridMultilevel"/>
    <w:tmpl w:val="70A279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8C95314"/>
    <w:multiLevelType w:val="hybridMultilevel"/>
    <w:tmpl w:val="F3884292"/>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A1E72D8"/>
    <w:multiLevelType w:val="hybridMultilevel"/>
    <w:tmpl w:val="52B2D602"/>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B145ABD"/>
    <w:multiLevelType w:val="hybridMultilevel"/>
    <w:tmpl w:val="9A88FD54"/>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47369D2"/>
    <w:multiLevelType w:val="hybridMultilevel"/>
    <w:tmpl w:val="BBF437D6"/>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385A1387"/>
    <w:multiLevelType w:val="hybridMultilevel"/>
    <w:tmpl w:val="8FF4F3BE"/>
    <w:lvl w:ilvl="0" w:tplc="702A5D80">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3D27415F"/>
    <w:multiLevelType w:val="hybridMultilevel"/>
    <w:tmpl w:val="4040272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49E473AC"/>
    <w:multiLevelType w:val="hybridMultilevel"/>
    <w:tmpl w:val="D0BC4C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2735000"/>
    <w:multiLevelType w:val="hybridMultilevel"/>
    <w:tmpl w:val="CB40CE2C"/>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53D31F24"/>
    <w:multiLevelType w:val="hybridMultilevel"/>
    <w:tmpl w:val="A6E05460"/>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589F10E9"/>
    <w:multiLevelType w:val="hybridMultilevel"/>
    <w:tmpl w:val="BD7499D8"/>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B3D0595"/>
    <w:multiLevelType w:val="hybridMultilevel"/>
    <w:tmpl w:val="C5FCDC30"/>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D537AD1"/>
    <w:multiLevelType w:val="hybridMultilevel"/>
    <w:tmpl w:val="DB4EBC54"/>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1DC0942"/>
    <w:multiLevelType w:val="hybridMultilevel"/>
    <w:tmpl w:val="90DCECC0"/>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1E84F52"/>
    <w:multiLevelType w:val="hybridMultilevel"/>
    <w:tmpl w:val="81BCA6F8"/>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4C1104"/>
    <w:multiLevelType w:val="hybridMultilevel"/>
    <w:tmpl w:val="E99E0AAA"/>
    <w:lvl w:ilvl="0" w:tplc="3022E75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70C74D5B"/>
    <w:multiLevelType w:val="hybridMultilevel"/>
    <w:tmpl w:val="D4F8B810"/>
    <w:lvl w:ilvl="0" w:tplc="04220001">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24" w15:restartNumberingAfterBreak="0">
    <w:nsid w:val="74827B71"/>
    <w:multiLevelType w:val="hybridMultilevel"/>
    <w:tmpl w:val="EE04941C"/>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C2F7ADF"/>
    <w:multiLevelType w:val="hybridMultilevel"/>
    <w:tmpl w:val="A4D06184"/>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7FBF1B9F"/>
    <w:multiLevelType w:val="hybridMultilevel"/>
    <w:tmpl w:val="B050A448"/>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4"/>
  </w:num>
  <w:num w:numId="3">
    <w:abstractNumId w:val="3"/>
  </w:num>
  <w:num w:numId="4">
    <w:abstractNumId w:val="21"/>
  </w:num>
  <w:num w:numId="5">
    <w:abstractNumId w:val="26"/>
  </w:num>
  <w:num w:numId="6">
    <w:abstractNumId w:val="6"/>
  </w:num>
  <w:num w:numId="7">
    <w:abstractNumId w:val="24"/>
  </w:num>
  <w:num w:numId="8">
    <w:abstractNumId w:val="9"/>
  </w:num>
  <w:num w:numId="9">
    <w:abstractNumId w:val="18"/>
  </w:num>
  <w:num w:numId="10">
    <w:abstractNumId w:val="10"/>
  </w:num>
  <w:num w:numId="11">
    <w:abstractNumId w:val="17"/>
  </w:num>
  <w:num w:numId="12">
    <w:abstractNumId w:val="20"/>
  </w:num>
  <w:num w:numId="13">
    <w:abstractNumId w:val="22"/>
  </w:num>
  <w:num w:numId="14">
    <w:abstractNumId w:val="13"/>
  </w:num>
  <w:num w:numId="15">
    <w:abstractNumId w:val="1"/>
  </w:num>
  <w:num w:numId="16">
    <w:abstractNumId w:val="25"/>
  </w:num>
  <w:num w:numId="17">
    <w:abstractNumId w:val="16"/>
  </w:num>
  <w:num w:numId="18">
    <w:abstractNumId w:val="15"/>
  </w:num>
  <w:num w:numId="19">
    <w:abstractNumId w:val="8"/>
  </w:num>
  <w:num w:numId="20">
    <w:abstractNumId w:val="2"/>
  </w:num>
  <w:num w:numId="21">
    <w:abstractNumId w:val="11"/>
  </w:num>
  <w:num w:numId="22">
    <w:abstractNumId w:val="5"/>
  </w:num>
  <w:num w:numId="23">
    <w:abstractNumId w:val="23"/>
  </w:num>
  <w:num w:numId="24">
    <w:abstractNumId w:val="12"/>
  </w:num>
  <w:num w:numId="25">
    <w:abstractNumId w:val="0"/>
  </w:num>
  <w:num w:numId="26">
    <w:abstractNumId w:val="7"/>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6048"/>
    <w:rsid w:val="000048AE"/>
    <w:rsid w:val="00004C99"/>
    <w:rsid w:val="00005B99"/>
    <w:rsid w:val="00005CCA"/>
    <w:rsid w:val="00010371"/>
    <w:rsid w:val="0002049D"/>
    <w:rsid w:val="00020C5C"/>
    <w:rsid w:val="000264BB"/>
    <w:rsid w:val="00026A9C"/>
    <w:rsid w:val="00027032"/>
    <w:rsid w:val="00030F68"/>
    <w:rsid w:val="00031EF2"/>
    <w:rsid w:val="00033FC1"/>
    <w:rsid w:val="00034D79"/>
    <w:rsid w:val="00042999"/>
    <w:rsid w:val="00050930"/>
    <w:rsid w:val="0005238D"/>
    <w:rsid w:val="000567B7"/>
    <w:rsid w:val="00061ECE"/>
    <w:rsid w:val="0006545D"/>
    <w:rsid w:val="00067F43"/>
    <w:rsid w:val="00080052"/>
    <w:rsid w:val="000852A1"/>
    <w:rsid w:val="000972E6"/>
    <w:rsid w:val="000A0D71"/>
    <w:rsid w:val="000A15B0"/>
    <w:rsid w:val="000A216A"/>
    <w:rsid w:val="000A272B"/>
    <w:rsid w:val="000A2B92"/>
    <w:rsid w:val="000A3FB6"/>
    <w:rsid w:val="000A5CC4"/>
    <w:rsid w:val="000B5B0F"/>
    <w:rsid w:val="000B6437"/>
    <w:rsid w:val="000B782C"/>
    <w:rsid w:val="000C2C4B"/>
    <w:rsid w:val="000C3EBE"/>
    <w:rsid w:val="000C4C48"/>
    <w:rsid w:val="000C5901"/>
    <w:rsid w:val="000D184E"/>
    <w:rsid w:val="000D457D"/>
    <w:rsid w:val="000E01AB"/>
    <w:rsid w:val="000E153C"/>
    <w:rsid w:val="000E3634"/>
    <w:rsid w:val="000E49F0"/>
    <w:rsid w:val="000E6126"/>
    <w:rsid w:val="001003BF"/>
    <w:rsid w:val="00100406"/>
    <w:rsid w:val="00100437"/>
    <w:rsid w:val="00107A8A"/>
    <w:rsid w:val="00111788"/>
    <w:rsid w:val="001134EB"/>
    <w:rsid w:val="0011733C"/>
    <w:rsid w:val="00120934"/>
    <w:rsid w:val="001223BB"/>
    <w:rsid w:val="00123DB5"/>
    <w:rsid w:val="00125232"/>
    <w:rsid w:val="00132B9A"/>
    <w:rsid w:val="00134770"/>
    <w:rsid w:val="001368AE"/>
    <w:rsid w:val="00144CCD"/>
    <w:rsid w:val="00146454"/>
    <w:rsid w:val="0014699B"/>
    <w:rsid w:val="0014739A"/>
    <w:rsid w:val="0015490C"/>
    <w:rsid w:val="00154C0B"/>
    <w:rsid w:val="001573E2"/>
    <w:rsid w:val="0016278D"/>
    <w:rsid w:val="00164E5D"/>
    <w:rsid w:val="00166A9A"/>
    <w:rsid w:val="00175F0F"/>
    <w:rsid w:val="001766A4"/>
    <w:rsid w:val="00182CB5"/>
    <w:rsid w:val="001872CE"/>
    <w:rsid w:val="001937AD"/>
    <w:rsid w:val="001A2CB2"/>
    <w:rsid w:val="001A3A84"/>
    <w:rsid w:val="001A7BD9"/>
    <w:rsid w:val="001B6AEC"/>
    <w:rsid w:val="001D0B84"/>
    <w:rsid w:val="001D3EEA"/>
    <w:rsid w:val="001D4EFB"/>
    <w:rsid w:val="001E5E2A"/>
    <w:rsid w:val="001E6F4C"/>
    <w:rsid w:val="001F16AA"/>
    <w:rsid w:val="00200F3B"/>
    <w:rsid w:val="00203355"/>
    <w:rsid w:val="0020414E"/>
    <w:rsid w:val="00211005"/>
    <w:rsid w:val="0021309A"/>
    <w:rsid w:val="00215CBB"/>
    <w:rsid w:val="002164CE"/>
    <w:rsid w:val="00217D41"/>
    <w:rsid w:val="002222A9"/>
    <w:rsid w:val="00222CA6"/>
    <w:rsid w:val="00225A47"/>
    <w:rsid w:val="00225BF5"/>
    <w:rsid w:val="00232642"/>
    <w:rsid w:val="00237697"/>
    <w:rsid w:val="002410EA"/>
    <w:rsid w:val="00250EDB"/>
    <w:rsid w:val="002511DF"/>
    <w:rsid w:val="00253209"/>
    <w:rsid w:val="00256E10"/>
    <w:rsid w:val="00260413"/>
    <w:rsid w:val="00260EBC"/>
    <w:rsid w:val="002633E3"/>
    <w:rsid w:val="00264710"/>
    <w:rsid w:val="00264A6E"/>
    <w:rsid w:val="00265092"/>
    <w:rsid w:val="00267567"/>
    <w:rsid w:val="00270B0A"/>
    <w:rsid w:val="00280121"/>
    <w:rsid w:val="00281FBE"/>
    <w:rsid w:val="00290D2E"/>
    <w:rsid w:val="00292715"/>
    <w:rsid w:val="0029313A"/>
    <w:rsid w:val="002937FA"/>
    <w:rsid w:val="00295911"/>
    <w:rsid w:val="002A1B16"/>
    <w:rsid w:val="002A591C"/>
    <w:rsid w:val="002B26C3"/>
    <w:rsid w:val="002C10E1"/>
    <w:rsid w:val="002C15EB"/>
    <w:rsid w:val="002C1660"/>
    <w:rsid w:val="002C35A2"/>
    <w:rsid w:val="002C5345"/>
    <w:rsid w:val="002D28CD"/>
    <w:rsid w:val="002D56B7"/>
    <w:rsid w:val="002E04B7"/>
    <w:rsid w:val="002E0BAD"/>
    <w:rsid w:val="002F3D92"/>
    <w:rsid w:val="002F4655"/>
    <w:rsid w:val="002F4A14"/>
    <w:rsid w:val="002F4DF0"/>
    <w:rsid w:val="00300871"/>
    <w:rsid w:val="003043BF"/>
    <w:rsid w:val="003064DB"/>
    <w:rsid w:val="003065F8"/>
    <w:rsid w:val="00311ADB"/>
    <w:rsid w:val="003174B3"/>
    <w:rsid w:val="00320073"/>
    <w:rsid w:val="00320756"/>
    <w:rsid w:val="00323AC1"/>
    <w:rsid w:val="003262DF"/>
    <w:rsid w:val="00331CEF"/>
    <w:rsid w:val="00332951"/>
    <w:rsid w:val="00336F9C"/>
    <w:rsid w:val="0034682B"/>
    <w:rsid w:val="003531C9"/>
    <w:rsid w:val="00356237"/>
    <w:rsid w:val="0036288F"/>
    <w:rsid w:val="00365B10"/>
    <w:rsid w:val="003665FA"/>
    <w:rsid w:val="00367BA7"/>
    <w:rsid w:val="00372082"/>
    <w:rsid w:val="00373A55"/>
    <w:rsid w:val="00375890"/>
    <w:rsid w:val="003761C0"/>
    <w:rsid w:val="00381140"/>
    <w:rsid w:val="003812B2"/>
    <w:rsid w:val="00383CDB"/>
    <w:rsid w:val="00384EFD"/>
    <w:rsid w:val="0038595A"/>
    <w:rsid w:val="003879F9"/>
    <w:rsid w:val="003976C7"/>
    <w:rsid w:val="003A035E"/>
    <w:rsid w:val="003A577F"/>
    <w:rsid w:val="003B026B"/>
    <w:rsid w:val="003B0285"/>
    <w:rsid w:val="003B679B"/>
    <w:rsid w:val="003C07E3"/>
    <w:rsid w:val="003C659E"/>
    <w:rsid w:val="003E13CF"/>
    <w:rsid w:val="003E4F5E"/>
    <w:rsid w:val="003F5344"/>
    <w:rsid w:val="003F7EDC"/>
    <w:rsid w:val="004044C9"/>
    <w:rsid w:val="00404548"/>
    <w:rsid w:val="004069F2"/>
    <w:rsid w:val="0041162E"/>
    <w:rsid w:val="004125D8"/>
    <w:rsid w:val="00413DAD"/>
    <w:rsid w:val="004200EA"/>
    <w:rsid w:val="00424FEB"/>
    <w:rsid w:val="0042786D"/>
    <w:rsid w:val="004301D8"/>
    <w:rsid w:val="00433C62"/>
    <w:rsid w:val="00445B66"/>
    <w:rsid w:val="004528E1"/>
    <w:rsid w:val="00453DC3"/>
    <w:rsid w:val="00456F01"/>
    <w:rsid w:val="0047024A"/>
    <w:rsid w:val="00472EF5"/>
    <w:rsid w:val="004733A7"/>
    <w:rsid w:val="00475EBF"/>
    <w:rsid w:val="00483A43"/>
    <w:rsid w:val="0048687C"/>
    <w:rsid w:val="0049318D"/>
    <w:rsid w:val="004A31B4"/>
    <w:rsid w:val="004A4FAF"/>
    <w:rsid w:val="004A7038"/>
    <w:rsid w:val="004B69F1"/>
    <w:rsid w:val="004C1922"/>
    <w:rsid w:val="004C38A5"/>
    <w:rsid w:val="004C462F"/>
    <w:rsid w:val="004C6613"/>
    <w:rsid w:val="004D3B83"/>
    <w:rsid w:val="004D49E9"/>
    <w:rsid w:val="004E2F70"/>
    <w:rsid w:val="004E43C0"/>
    <w:rsid w:val="004F45AC"/>
    <w:rsid w:val="00506917"/>
    <w:rsid w:val="00506C9D"/>
    <w:rsid w:val="005071DA"/>
    <w:rsid w:val="00523D82"/>
    <w:rsid w:val="00541A00"/>
    <w:rsid w:val="005444B2"/>
    <w:rsid w:val="00546E84"/>
    <w:rsid w:val="0054707D"/>
    <w:rsid w:val="00552F31"/>
    <w:rsid w:val="00552F8B"/>
    <w:rsid w:val="0055748E"/>
    <w:rsid w:val="00560B9A"/>
    <w:rsid w:val="00561FE7"/>
    <w:rsid w:val="00565434"/>
    <w:rsid w:val="00566737"/>
    <w:rsid w:val="00567153"/>
    <w:rsid w:val="00575348"/>
    <w:rsid w:val="00580C6D"/>
    <w:rsid w:val="005844D8"/>
    <w:rsid w:val="005869C5"/>
    <w:rsid w:val="005921EA"/>
    <w:rsid w:val="005924F5"/>
    <w:rsid w:val="00593F7B"/>
    <w:rsid w:val="005A3C81"/>
    <w:rsid w:val="005A5680"/>
    <w:rsid w:val="005A6639"/>
    <w:rsid w:val="005A6914"/>
    <w:rsid w:val="005A7446"/>
    <w:rsid w:val="005B38AE"/>
    <w:rsid w:val="005B3C37"/>
    <w:rsid w:val="005B3FFE"/>
    <w:rsid w:val="005B4801"/>
    <w:rsid w:val="005C1519"/>
    <w:rsid w:val="005C1C4E"/>
    <w:rsid w:val="005C1F05"/>
    <w:rsid w:val="005C4994"/>
    <w:rsid w:val="005C4A16"/>
    <w:rsid w:val="005D2A94"/>
    <w:rsid w:val="005D66F3"/>
    <w:rsid w:val="005D68C6"/>
    <w:rsid w:val="005D7EE3"/>
    <w:rsid w:val="005E50DE"/>
    <w:rsid w:val="005E587B"/>
    <w:rsid w:val="005E7569"/>
    <w:rsid w:val="005E76DA"/>
    <w:rsid w:val="005F28A9"/>
    <w:rsid w:val="005F4F4E"/>
    <w:rsid w:val="005F7097"/>
    <w:rsid w:val="0060364A"/>
    <w:rsid w:val="00604FC8"/>
    <w:rsid w:val="00617843"/>
    <w:rsid w:val="0062023D"/>
    <w:rsid w:val="00620F34"/>
    <w:rsid w:val="00624C1B"/>
    <w:rsid w:val="00625471"/>
    <w:rsid w:val="00625D0F"/>
    <w:rsid w:val="0062661D"/>
    <w:rsid w:val="00627853"/>
    <w:rsid w:val="00632571"/>
    <w:rsid w:val="00634D0C"/>
    <w:rsid w:val="0065148D"/>
    <w:rsid w:val="00652BCE"/>
    <w:rsid w:val="00652E29"/>
    <w:rsid w:val="00653617"/>
    <w:rsid w:val="00661E8F"/>
    <w:rsid w:val="0067136B"/>
    <w:rsid w:val="006763BC"/>
    <w:rsid w:val="00690A3D"/>
    <w:rsid w:val="00691208"/>
    <w:rsid w:val="006A23C4"/>
    <w:rsid w:val="006A702E"/>
    <w:rsid w:val="006B1751"/>
    <w:rsid w:val="006B3DA0"/>
    <w:rsid w:val="006B4506"/>
    <w:rsid w:val="006B7713"/>
    <w:rsid w:val="006B7A90"/>
    <w:rsid w:val="006C5F38"/>
    <w:rsid w:val="006C64DB"/>
    <w:rsid w:val="006D0EF1"/>
    <w:rsid w:val="006D5986"/>
    <w:rsid w:val="006D7D5A"/>
    <w:rsid w:val="006E2ECA"/>
    <w:rsid w:val="006E4305"/>
    <w:rsid w:val="006E52BB"/>
    <w:rsid w:val="006F4488"/>
    <w:rsid w:val="006F5763"/>
    <w:rsid w:val="006F6D39"/>
    <w:rsid w:val="006F7710"/>
    <w:rsid w:val="00704BAB"/>
    <w:rsid w:val="00707E26"/>
    <w:rsid w:val="007104D1"/>
    <w:rsid w:val="007135A6"/>
    <w:rsid w:val="00715425"/>
    <w:rsid w:val="00720544"/>
    <w:rsid w:val="00721324"/>
    <w:rsid w:val="00724DB0"/>
    <w:rsid w:val="007259D5"/>
    <w:rsid w:val="00726BD3"/>
    <w:rsid w:val="00730461"/>
    <w:rsid w:val="00733A73"/>
    <w:rsid w:val="00737D9D"/>
    <w:rsid w:val="00737E59"/>
    <w:rsid w:val="007459E6"/>
    <w:rsid w:val="00746FF2"/>
    <w:rsid w:val="007479AE"/>
    <w:rsid w:val="007545FD"/>
    <w:rsid w:val="00756D76"/>
    <w:rsid w:val="00761133"/>
    <w:rsid w:val="0076393C"/>
    <w:rsid w:val="00764E84"/>
    <w:rsid w:val="007751BA"/>
    <w:rsid w:val="007762F8"/>
    <w:rsid w:val="00783520"/>
    <w:rsid w:val="0078428E"/>
    <w:rsid w:val="0078568D"/>
    <w:rsid w:val="00794479"/>
    <w:rsid w:val="007A02D3"/>
    <w:rsid w:val="007A18B1"/>
    <w:rsid w:val="007A4BE5"/>
    <w:rsid w:val="007A5506"/>
    <w:rsid w:val="007B011E"/>
    <w:rsid w:val="007C055A"/>
    <w:rsid w:val="007C1693"/>
    <w:rsid w:val="007C17CD"/>
    <w:rsid w:val="007D0E84"/>
    <w:rsid w:val="007D2D42"/>
    <w:rsid w:val="007D542C"/>
    <w:rsid w:val="007D681B"/>
    <w:rsid w:val="007E00E2"/>
    <w:rsid w:val="007E1D85"/>
    <w:rsid w:val="007F5CCA"/>
    <w:rsid w:val="00803517"/>
    <w:rsid w:val="00804A48"/>
    <w:rsid w:val="00805F4C"/>
    <w:rsid w:val="008104FD"/>
    <w:rsid w:val="008106A7"/>
    <w:rsid w:val="0081154A"/>
    <w:rsid w:val="00812168"/>
    <w:rsid w:val="00814DFC"/>
    <w:rsid w:val="008153C7"/>
    <w:rsid w:val="0081561A"/>
    <w:rsid w:val="00820B36"/>
    <w:rsid w:val="00822BF4"/>
    <w:rsid w:val="0082754B"/>
    <w:rsid w:val="008275D1"/>
    <w:rsid w:val="00827BB2"/>
    <w:rsid w:val="008329DA"/>
    <w:rsid w:val="00832A7E"/>
    <w:rsid w:val="008330E7"/>
    <w:rsid w:val="008353A4"/>
    <w:rsid w:val="008407EF"/>
    <w:rsid w:val="008418F5"/>
    <w:rsid w:val="008451C8"/>
    <w:rsid w:val="008461AA"/>
    <w:rsid w:val="00847154"/>
    <w:rsid w:val="00856CAB"/>
    <w:rsid w:val="00862FA8"/>
    <w:rsid w:val="00864561"/>
    <w:rsid w:val="0086657B"/>
    <w:rsid w:val="008667DF"/>
    <w:rsid w:val="0087104B"/>
    <w:rsid w:val="008832E5"/>
    <w:rsid w:val="0088648B"/>
    <w:rsid w:val="008872AB"/>
    <w:rsid w:val="00891EB8"/>
    <w:rsid w:val="0089401D"/>
    <w:rsid w:val="00895628"/>
    <w:rsid w:val="00897669"/>
    <w:rsid w:val="008A577E"/>
    <w:rsid w:val="008C0181"/>
    <w:rsid w:val="008C184A"/>
    <w:rsid w:val="008C189A"/>
    <w:rsid w:val="008C33BC"/>
    <w:rsid w:val="008C5F4D"/>
    <w:rsid w:val="008C6434"/>
    <w:rsid w:val="008D0B8D"/>
    <w:rsid w:val="008D4451"/>
    <w:rsid w:val="008D62B7"/>
    <w:rsid w:val="008E19AE"/>
    <w:rsid w:val="008E6895"/>
    <w:rsid w:val="008F0721"/>
    <w:rsid w:val="00900B3C"/>
    <w:rsid w:val="00904FB5"/>
    <w:rsid w:val="00910180"/>
    <w:rsid w:val="0091136C"/>
    <w:rsid w:val="009128A3"/>
    <w:rsid w:val="0092406C"/>
    <w:rsid w:val="00930D7D"/>
    <w:rsid w:val="009369D3"/>
    <w:rsid w:val="00950083"/>
    <w:rsid w:val="0095047E"/>
    <w:rsid w:val="00956101"/>
    <w:rsid w:val="00957BAF"/>
    <w:rsid w:val="00962CD6"/>
    <w:rsid w:val="0097426A"/>
    <w:rsid w:val="00974EE1"/>
    <w:rsid w:val="009752E8"/>
    <w:rsid w:val="009809C9"/>
    <w:rsid w:val="00980ED0"/>
    <w:rsid w:val="009818DC"/>
    <w:rsid w:val="00985916"/>
    <w:rsid w:val="00986783"/>
    <w:rsid w:val="009928F7"/>
    <w:rsid w:val="009934F0"/>
    <w:rsid w:val="00993A60"/>
    <w:rsid w:val="009B014E"/>
    <w:rsid w:val="009D37DE"/>
    <w:rsid w:val="009D67EC"/>
    <w:rsid w:val="009D71D5"/>
    <w:rsid w:val="009E2887"/>
    <w:rsid w:val="009E56D6"/>
    <w:rsid w:val="009E5CB9"/>
    <w:rsid w:val="009E6EB6"/>
    <w:rsid w:val="009F07F5"/>
    <w:rsid w:val="009F22EA"/>
    <w:rsid w:val="009F31F2"/>
    <w:rsid w:val="009F45A5"/>
    <w:rsid w:val="009F5A85"/>
    <w:rsid w:val="009F72B0"/>
    <w:rsid w:val="00A01233"/>
    <w:rsid w:val="00A01C2E"/>
    <w:rsid w:val="00A02BB2"/>
    <w:rsid w:val="00A03F31"/>
    <w:rsid w:val="00A04052"/>
    <w:rsid w:val="00A0709E"/>
    <w:rsid w:val="00A07383"/>
    <w:rsid w:val="00A074C5"/>
    <w:rsid w:val="00A07B7D"/>
    <w:rsid w:val="00A12563"/>
    <w:rsid w:val="00A130BE"/>
    <w:rsid w:val="00A2498C"/>
    <w:rsid w:val="00A249AE"/>
    <w:rsid w:val="00A250D8"/>
    <w:rsid w:val="00A254BB"/>
    <w:rsid w:val="00A26BB4"/>
    <w:rsid w:val="00A300B9"/>
    <w:rsid w:val="00A31019"/>
    <w:rsid w:val="00A35058"/>
    <w:rsid w:val="00A57127"/>
    <w:rsid w:val="00A74EC3"/>
    <w:rsid w:val="00A8360A"/>
    <w:rsid w:val="00A84EA1"/>
    <w:rsid w:val="00AA0846"/>
    <w:rsid w:val="00AA1306"/>
    <w:rsid w:val="00AA23E5"/>
    <w:rsid w:val="00AA4618"/>
    <w:rsid w:val="00AA5C55"/>
    <w:rsid w:val="00AA5E2F"/>
    <w:rsid w:val="00AA7317"/>
    <w:rsid w:val="00AC2C0B"/>
    <w:rsid w:val="00AC3DFE"/>
    <w:rsid w:val="00AC4905"/>
    <w:rsid w:val="00AC7AFC"/>
    <w:rsid w:val="00AE0B95"/>
    <w:rsid w:val="00AE7922"/>
    <w:rsid w:val="00AF056B"/>
    <w:rsid w:val="00AF5592"/>
    <w:rsid w:val="00B01011"/>
    <w:rsid w:val="00B025B1"/>
    <w:rsid w:val="00B041BF"/>
    <w:rsid w:val="00B05BD1"/>
    <w:rsid w:val="00B07930"/>
    <w:rsid w:val="00B10089"/>
    <w:rsid w:val="00B21CF0"/>
    <w:rsid w:val="00B22E50"/>
    <w:rsid w:val="00B3268E"/>
    <w:rsid w:val="00B43378"/>
    <w:rsid w:val="00B46489"/>
    <w:rsid w:val="00B46F30"/>
    <w:rsid w:val="00B608C1"/>
    <w:rsid w:val="00B60D3D"/>
    <w:rsid w:val="00B61D95"/>
    <w:rsid w:val="00B64A3F"/>
    <w:rsid w:val="00B70C8D"/>
    <w:rsid w:val="00B7231F"/>
    <w:rsid w:val="00B82874"/>
    <w:rsid w:val="00B90A1E"/>
    <w:rsid w:val="00B91443"/>
    <w:rsid w:val="00B9187F"/>
    <w:rsid w:val="00B940B2"/>
    <w:rsid w:val="00B94191"/>
    <w:rsid w:val="00BA1BDB"/>
    <w:rsid w:val="00BA2BF3"/>
    <w:rsid w:val="00BB111F"/>
    <w:rsid w:val="00BB1BB1"/>
    <w:rsid w:val="00BB3050"/>
    <w:rsid w:val="00BB7831"/>
    <w:rsid w:val="00BC31BC"/>
    <w:rsid w:val="00BC6167"/>
    <w:rsid w:val="00BC6A01"/>
    <w:rsid w:val="00BE0639"/>
    <w:rsid w:val="00BE198F"/>
    <w:rsid w:val="00BE3D59"/>
    <w:rsid w:val="00BE4435"/>
    <w:rsid w:val="00BE6B71"/>
    <w:rsid w:val="00BF27C4"/>
    <w:rsid w:val="00C03C84"/>
    <w:rsid w:val="00C07BB3"/>
    <w:rsid w:val="00C153F2"/>
    <w:rsid w:val="00C17226"/>
    <w:rsid w:val="00C2000E"/>
    <w:rsid w:val="00C21D8F"/>
    <w:rsid w:val="00C27C3F"/>
    <w:rsid w:val="00C379C9"/>
    <w:rsid w:val="00C414F3"/>
    <w:rsid w:val="00C421AB"/>
    <w:rsid w:val="00C422B8"/>
    <w:rsid w:val="00C51B57"/>
    <w:rsid w:val="00C53390"/>
    <w:rsid w:val="00C566D6"/>
    <w:rsid w:val="00C56B7A"/>
    <w:rsid w:val="00C57536"/>
    <w:rsid w:val="00C71E57"/>
    <w:rsid w:val="00C764D9"/>
    <w:rsid w:val="00C77910"/>
    <w:rsid w:val="00C81500"/>
    <w:rsid w:val="00C839ED"/>
    <w:rsid w:val="00C84299"/>
    <w:rsid w:val="00C90C00"/>
    <w:rsid w:val="00C92F14"/>
    <w:rsid w:val="00C94B98"/>
    <w:rsid w:val="00C97365"/>
    <w:rsid w:val="00CA3011"/>
    <w:rsid w:val="00CA4C1A"/>
    <w:rsid w:val="00CB05D3"/>
    <w:rsid w:val="00CC08BA"/>
    <w:rsid w:val="00CC2370"/>
    <w:rsid w:val="00CC330A"/>
    <w:rsid w:val="00CC5727"/>
    <w:rsid w:val="00CC7DBD"/>
    <w:rsid w:val="00CD6935"/>
    <w:rsid w:val="00CD7058"/>
    <w:rsid w:val="00CE03ED"/>
    <w:rsid w:val="00CE0495"/>
    <w:rsid w:val="00CE7F7F"/>
    <w:rsid w:val="00CF3849"/>
    <w:rsid w:val="00CF5440"/>
    <w:rsid w:val="00D0233C"/>
    <w:rsid w:val="00D041C3"/>
    <w:rsid w:val="00D07CE3"/>
    <w:rsid w:val="00D11462"/>
    <w:rsid w:val="00D13DD9"/>
    <w:rsid w:val="00D14D61"/>
    <w:rsid w:val="00D20DB4"/>
    <w:rsid w:val="00D22A47"/>
    <w:rsid w:val="00D25CB4"/>
    <w:rsid w:val="00D275FC"/>
    <w:rsid w:val="00D3279D"/>
    <w:rsid w:val="00D3576E"/>
    <w:rsid w:val="00D3727B"/>
    <w:rsid w:val="00D40FDD"/>
    <w:rsid w:val="00D41689"/>
    <w:rsid w:val="00D43297"/>
    <w:rsid w:val="00D46B0B"/>
    <w:rsid w:val="00D55ED8"/>
    <w:rsid w:val="00D60C5A"/>
    <w:rsid w:val="00D70DB6"/>
    <w:rsid w:val="00D723BC"/>
    <w:rsid w:val="00D74944"/>
    <w:rsid w:val="00D76048"/>
    <w:rsid w:val="00D93C80"/>
    <w:rsid w:val="00D9686A"/>
    <w:rsid w:val="00D96A8F"/>
    <w:rsid w:val="00DA16F7"/>
    <w:rsid w:val="00DB406A"/>
    <w:rsid w:val="00DB4AB0"/>
    <w:rsid w:val="00DB6661"/>
    <w:rsid w:val="00DB7FB0"/>
    <w:rsid w:val="00DC4FEE"/>
    <w:rsid w:val="00DD5E3A"/>
    <w:rsid w:val="00DE39B7"/>
    <w:rsid w:val="00DE42C9"/>
    <w:rsid w:val="00DE4FC7"/>
    <w:rsid w:val="00DF11A7"/>
    <w:rsid w:val="00DF2917"/>
    <w:rsid w:val="00DF3381"/>
    <w:rsid w:val="00DF47EB"/>
    <w:rsid w:val="00E0082C"/>
    <w:rsid w:val="00E211ED"/>
    <w:rsid w:val="00E271CB"/>
    <w:rsid w:val="00E301D0"/>
    <w:rsid w:val="00E317B2"/>
    <w:rsid w:val="00E33FE3"/>
    <w:rsid w:val="00E34FE3"/>
    <w:rsid w:val="00E55D6C"/>
    <w:rsid w:val="00E57396"/>
    <w:rsid w:val="00E64E00"/>
    <w:rsid w:val="00E74B45"/>
    <w:rsid w:val="00E75FFF"/>
    <w:rsid w:val="00E81A1B"/>
    <w:rsid w:val="00E81A86"/>
    <w:rsid w:val="00E85A7A"/>
    <w:rsid w:val="00E8607B"/>
    <w:rsid w:val="00E91073"/>
    <w:rsid w:val="00E920D5"/>
    <w:rsid w:val="00E92600"/>
    <w:rsid w:val="00E93583"/>
    <w:rsid w:val="00EA2F86"/>
    <w:rsid w:val="00EA303C"/>
    <w:rsid w:val="00EA6D39"/>
    <w:rsid w:val="00EA6F85"/>
    <w:rsid w:val="00EB1D97"/>
    <w:rsid w:val="00EB32A3"/>
    <w:rsid w:val="00EB41C1"/>
    <w:rsid w:val="00EC30A5"/>
    <w:rsid w:val="00EC480E"/>
    <w:rsid w:val="00EC4E42"/>
    <w:rsid w:val="00EE04FB"/>
    <w:rsid w:val="00EE25FB"/>
    <w:rsid w:val="00EF4C53"/>
    <w:rsid w:val="00EF7E21"/>
    <w:rsid w:val="00F006F1"/>
    <w:rsid w:val="00F05540"/>
    <w:rsid w:val="00F07B7B"/>
    <w:rsid w:val="00F169DA"/>
    <w:rsid w:val="00F20BC4"/>
    <w:rsid w:val="00F23B95"/>
    <w:rsid w:val="00F31FA8"/>
    <w:rsid w:val="00F3244F"/>
    <w:rsid w:val="00F34699"/>
    <w:rsid w:val="00F40388"/>
    <w:rsid w:val="00F42D3C"/>
    <w:rsid w:val="00F54707"/>
    <w:rsid w:val="00F56F75"/>
    <w:rsid w:val="00F6012B"/>
    <w:rsid w:val="00F63389"/>
    <w:rsid w:val="00F665E0"/>
    <w:rsid w:val="00F860CC"/>
    <w:rsid w:val="00F91977"/>
    <w:rsid w:val="00F97B57"/>
    <w:rsid w:val="00FA4F7C"/>
    <w:rsid w:val="00FB0456"/>
    <w:rsid w:val="00FB47F4"/>
    <w:rsid w:val="00FC17F4"/>
    <w:rsid w:val="00FD2B12"/>
    <w:rsid w:val="00FD2B9F"/>
    <w:rsid w:val="00FD6FA9"/>
    <w:rsid w:val="00FE6C51"/>
    <w:rsid w:val="00FF07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CBD924"/>
  <w15:docId w15:val="{317CAD94-7703-49DA-9DBA-8DE812BD6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6048"/>
    <w:pPr>
      <w:spacing w:after="200" w:line="276" w:lineRule="auto"/>
    </w:pPr>
    <w:rPr>
      <w:sz w:val="22"/>
      <w:szCs w:val="22"/>
      <w:lang w:eastAsia="en-US"/>
    </w:rPr>
  </w:style>
  <w:style w:type="paragraph" w:styleId="1">
    <w:name w:val="heading 1"/>
    <w:basedOn w:val="a"/>
    <w:next w:val="a"/>
    <w:link w:val="10"/>
    <w:uiPriority w:val="9"/>
    <w:qFormat/>
    <w:rsid w:val="00625471"/>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
    <w:semiHidden/>
    <w:unhideWhenUsed/>
    <w:qFormat/>
    <w:rsid w:val="00CE7F7F"/>
    <w:pPr>
      <w:keepNext/>
      <w:spacing w:before="240" w:after="60"/>
      <w:outlineLvl w:val="1"/>
    </w:pPr>
    <w:rPr>
      <w:rFonts w:ascii="Cambria" w:eastAsia="Times New Roman" w:hAnsi="Cambria"/>
      <w:b/>
      <w:bCs/>
      <w:i/>
      <w:iCs/>
      <w:sz w:val="28"/>
      <w:szCs w:val="28"/>
    </w:rPr>
  </w:style>
  <w:style w:type="paragraph" w:styleId="3">
    <w:name w:val="heading 3"/>
    <w:basedOn w:val="a"/>
    <w:next w:val="a"/>
    <w:link w:val="30"/>
    <w:qFormat/>
    <w:rsid w:val="0036288F"/>
    <w:pPr>
      <w:keepNext/>
      <w:widowControl w:val="0"/>
      <w:autoSpaceDE w:val="0"/>
      <w:autoSpaceDN w:val="0"/>
      <w:adjustRightInd w:val="0"/>
      <w:spacing w:before="240" w:after="60" w:line="300" w:lineRule="auto"/>
      <w:jc w:val="both"/>
      <w:outlineLvl w:val="2"/>
    </w:pPr>
    <w:rPr>
      <w:rFonts w:ascii="Arial" w:eastAsia="Times New Roman" w:hAnsi="Arial" w:cs="Arial"/>
      <w:b/>
      <w:bCs/>
      <w:sz w:val="26"/>
      <w:szCs w:val="26"/>
      <w:lang w:val="uk-UA" w:eastAsia="ru-RU"/>
    </w:rPr>
  </w:style>
  <w:style w:type="paragraph" w:styleId="6">
    <w:name w:val="heading 6"/>
    <w:basedOn w:val="a"/>
    <w:next w:val="a"/>
    <w:link w:val="60"/>
    <w:uiPriority w:val="9"/>
    <w:semiHidden/>
    <w:unhideWhenUsed/>
    <w:qFormat/>
    <w:rsid w:val="00CC330A"/>
    <w:pPr>
      <w:keepNext/>
      <w:keepLines/>
      <w:spacing w:before="200" w:after="0"/>
      <w:outlineLvl w:val="5"/>
    </w:pPr>
    <w:rPr>
      <w:rFonts w:ascii="Cambria" w:eastAsia="Times New Roman"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36288F"/>
    <w:rPr>
      <w:rFonts w:ascii="Arial" w:eastAsia="Times New Roman" w:hAnsi="Arial" w:cs="Arial"/>
      <w:b/>
      <w:bCs/>
      <w:sz w:val="26"/>
      <w:szCs w:val="26"/>
      <w:lang w:eastAsia="ru-RU"/>
    </w:rPr>
  </w:style>
  <w:style w:type="paragraph" w:customStyle="1" w:styleId="11">
    <w:name w:val="Звичайний1"/>
    <w:rsid w:val="0036288F"/>
    <w:pPr>
      <w:widowControl w:val="0"/>
      <w:spacing w:line="300" w:lineRule="auto"/>
      <w:ind w:firstLine="720"/>
      <w:jc w:val="both"/>
    </w:pPr>
    <w:rPr>
      <w:rFonts w:ascii="Times New Roman" w:eastAsia="Times New Roman" w:hAnsi="Times New Roman"/>
      <w:sz w:val="22"/>
    </w:rPr>
  </w:style>
  <w:style w:type="paragraph" w:styleId="a3">
    <w:name w:val="Normal (Web)"/>
    <w:basedOn w:val="a"/>
    <w:rsid w:val="00624C1B"/>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lock Text"/>
    <w:basedOn w:val="a"/>
    <w:rsid w:val="002A591C"/>
    <w:pPr>
      <w:widowControl w:val="0"/>
      <w:autoSpaceDE w:val="0"/>
      <w:autoSpaceDN w:val="0"/>
      <w:adjustRightInd w:val="0"/>
      <w:spacing w:after="0" w:line="320" w:lineRule="auto"/>
      <w:ind w:left="5480" w:right="400"/>
      <w:jc w:val="center"/>
    </w:pPr>
    <w:rPr>
      <w:rFonts w:ascii="Times New Roman" w:eastAsia="Times New Roman" w:hAnsi="Times New Roman"/>
      <w:b/>
      <w:bCs/>
      <w:sz w:val="28"/>
      <w:szCs w:val="24"/>
      <w:lang w:val="uk-UA" w:eastAsia="ru-RU"/>
    </w:rPr>
  </w:style>
  <w:style w:type="paragraph" w:styleId="a5">
    <w:name w:val="Balloon Text"/>
    <w:basedOn w:val="a"/>
    <w:link w:val="a6"/>
    <w:uiPriority w:val="99"/>
    <w:semiHidden/>
    <w:unhideWhenUsed/>
    <w:rsid w:val="00111788"/>
    <w:pPr>
      <w:spacing w:after="0" w:line="240" w:lineRule="auto"/>
    </w:pPr>
    <w:rPr>
      <w:rFonts w:ascii="Tahoma" w:hAnsi="Tahoma" w:cs="Tahoma"/>
      <w:sz w:val="16"/>
      <w:szCs w:val="16"/>
    </w:rPr>
  </w:style>
  <w:style w:type="character" w:customStyle="1" w:styleId="a6">
    <w:name w:val="Текст выноски Знак"/>
    <w:link w:val="a5"/>
    <w:uiPriority w:val="99"/>
    <w:semiHidden/>
    <w:rsid w:val="00111788"/>
    <w:rPr>
      <w:rFonts w:ascii="Tahoma" w:hAnsi="Tahoma" w:cs="Tahoma"/>
      <w:sz w:val="16"/>
      <w:szCs w:val="16"/>
      <w:lang w:val="ru-RU"/>
    </w:rPr>
  </w:style>
  <w:style w:type="paragraph" w:styleId="a7">
    <w:name w:val="Body Text Indent"/>
    <w:basedOn w:val="a"/>
    <w:link w:val="a8"/>
    <w:rsid w:val="005A6914"/>
    <w:pPr>
      <w:spacing w:after="120" w:line="240" w:lineRule="auto"/>
      <w:ind w:left="283"/>
    </w:pPr>
    <w:rPr>
      <w:rFonts w:ascii="Times New Roman" w:eastAsia="Times New Roman" w:hAnsi="Times New Roman"/>
      <w:sz w:val="20"/>
      <w:szCs w:val="20"/>
      <w:lang w:eastAsia="ru-RU"/>
    </w:rPr>
  </w:style>
  <w:style w:type="character" w:customStyle="1" w:styleId="a8">
    <w:name w:val="Основной текст с отступом Знак"/>
    <w:link w:val="a7"/>
    <w:rsid w:val="005A6914"/>
    <w:rPr>
      <w:rFonts w:ascii="Times New Roman" w:eastAsia="Times New Roman" w:hAnsi="Times New Roman" w:cs="Times New Roman"/>
      <w:sz w:val="20"/>
      <w:szCs w:val="20"/>
      <w:lang w:val="ru-RU" w:eastAsia="ru-RU"/>
    </w:rPr>
  </w:style>
  <w:style w:type="paragraph" w:customStyle="1" w:styleId="12">
    <w:name w:val="Основний текст1"/>
    <w:basedOn w:val="a"/>
    <w:rsid w:val="00222CA6"/>
    <w:pPr>
      <w:widowControl w:val="0"/>
      <w:spacing w:after="0" w:line="336" w:lineRule="auto"/>
      <w:jc w:val="both"/>
    </w:pPr>
    <w:rPr>
      <w:rFonts w:ascii="Times New Roman" w:eastAsia="Times New Roman" w:hAnsi="Times New Roman"/>
      <w:snapToGrid w:val="0"/>
      <w:sz w:val="28"/>
      <w:szCs w:val="20"/>
      <w:lang w:eastAsia="ru-RU"/>
    </w:rPr>
  </w:style>
  <w:style w:type="paragraph" w:styleId="a9">
    <w:name w:val="Body Text"/>
    <w:basedOn w:val="a"/>
    <w:link w:val="aa"/>
    <w:rsid w:val="00222CA6"/>
    <w:pPr>
      <w:spacing w:after="120" w:line="240" w:lineRule="auto"/>
    </w:pPr>
    <w:rPr>
      <w:rFonts w:ascii="Times New Roman" w:eastAsia="Times New Roman" w:hAnsi="Times New Roman"/>
      <w:sz w:val="20"/>
      <w:szCs w:val="20"/>
      <w:lang w:eastAsia="ru-RU"/>
    </w:rPr>
  </w:style>
  <w:style w:type="character" w:customStyle="1" w:styleId="aa">
    <w:name w:val="Основной текст Знак"/>
    <w:link w:val="a9"/>
    <w:rsid w:val="00222CA6"/>
    <w:rPr>
      <w:rFonts w:ascii="Times New Roman" w:eastAsia="Times New Roman" w:hAnsi="Times New Roman" w:cs="Times New Roman"/>
      <w:sz w:val="20"/>
      <w:szCs w:val="20"/>
      <w:lang w:val="ru-RU" w:eastAsia="ru-RU"/>
    </w:rPr>
  </w:style>
  <w:style w:type="paragraph" w:styleId="ab">
    <w:name w:val="List Paragraph"/>
    <w:basedOn w:val="a"/>
    <w:uiPriority w:val="34"/>
    <w:qFormat/>
    <w:rsid w:val="00E81A1B"/>
    <w:pPr>
      <w:ind w:left="720"/>
      <w:contextualSpacing/>
    </w:pPr>
  </w:style>
  <w:style w:type="character" w:customStyle="1" w:styleId="10">
    <w:name w:val="Заголовок 1 Знак"/>
    <w:link w:val="1"/>
    <w:uiPriority w:val="9"/>
    <w:rsid w:val="00625471"/>
    <w:rPr>
      <w:rFonts w:ascii="Cambria" w:eastAsia="Times New Roman" w:hAnsi="Cambria" w:cs="Times New Roman"/>
      <w:b/>
      <w:bCs/>
      <w:color w:val="365F91"/>
      <w:sz w:val="28"/>
      <w:szCs w:val="28"/>
      <w:lang w:val="ru-RU"/>
    </w:rPr>
  </w:style>
  <w:style w:type="character" w:customStyle="1" w:styleId="60">
    <w:name w:val="Заголовок 6 Знак"/>
    <w:link w:val="6"/>
    <w:uiPriority w:val="9"/>
    <w:semiHidden/>
    <w:rsid w:val="00CC330A"/>
    <w:rPr>
      <w:rFonts w:ascii="Cambria" w:eastAsia="Times New Roman" w:hAnsi="Cambria" w:cs="Times New Roman"/>
      <w:i/>
      <w:iCs/>
      <w:color w:val="243F60"/>
      <w:lang w:val="ru-RU"/>
    </w:rPr>
  </w:style>
  <w:style w:type="paragraph" w:customStyle="1" w:styleId="Heading6">
    <w:name w:val="Heading6"/>
    <w:basedOn w:val="a"/>
    <w:next w:val="a"/>
    <w:rsid w:val="00267567"/>
    <w:pPr>
      <w:spacing w:before="240" w:after="60" w:line="240" w:lineRule="auto"/>
      <w:outlineLvl w:val="5"/>
    </w:pPr>
    <w:rPr>
      <w:rFonts w:ascii="Times New Roman" w:eastAsia="Times New Roman" w:hAnsi="Times New Roman"/>
      <w:b/>
      <w:bCs/>
      <w:color w:val="000000"/>
      <w:lang w:val="uk-UA" w:eastAsia="ru-RU"/>
    </w:rPr>
  </w:style>
  <w:style w:type="paragraph" w:styleId="ac">
    <w:name w:val="No Spacing"/>
    <w:uiPriority w:val="1"/>
    <w:qFormat/>
    <w:rsid w:val="00761133"/>
    <w:rPr>
      <w:sz w:val="22"/>
      <w:szCs w:val="22"/>
      <w:lang w:eastAsia="en-US"/>
    </w:rPr>
  </w:style>
  <w:style w:type="paragraph" w:styleId="31">
    <w:name w:val="Body Text Indent 3"/>
    <w:basedOn w:val="a"/>
    <w:link w:val="32"/>
    <w:rsid w:val="00761133"/>
    <w:pPr>
      <w:widowControl w:val="0"/>
      <w:autoSpaceDE w:val="0"/>
      <w:autoSpaceDN w:val="0"/>
      <w:adjustRightInd w:val="0"/>
      <w:spacing w:after="120" w:line="300" w:lineRule="auto"/>
      <w:ind w:left="283"/>
      <w:jc w:val="both"/>
    </w:pPr>
    <w:rPr>
      <w:rFonts w:ascii="Times New Roman" w:eastAsia="Times New Roman" w:hAnsi="Times New Roman"/>
      <w:sz w:val="16"/>
      <w:szCs w:val="16"/>
      <w:lang w:val="uk-UA" w:eastAsia="ru-RU"/>
    </w:rPr>
  </w:style>
  <w:style w:type="character" w:customStyle="1" w:styleId="32">
    <w:name w:val="Основной текст с отступом 3 Знак"/>
    <w:link w:val="31"/>
    <w:rsid w:val="00761133"/>
    <w:rPr>
      <w:rFonts w:ascii="Times New Roman" w:eastAsia="Times New Roman" w:hAnsi="Times New Roman" w:cs="Times New Roman"/>
      <w:sz w:val="16"/>
      <w:szCs w:val="16"/>
      <w:lang w:eastAsia="ru-RU"/>
    </w:rPr>
  </w:style>
  <w:style w:type="paragraph" w:customStyle="1" w:styleId="FR2">
    <w:name w:val="FR2"/>
    <w:rsid w:val="00761133"/>
    <w:pPr>
      <w:widowControl w:val="0"/>
      <w:spacing w:line="360" w:lineRule="auto"/>
    </w:pPr>
    <w:rPr>
      <w:rFonts w:ascii="Arial" w:eastAsia="Times New Roman" w:hAnsi="Arial"/>
      <w:snapToGrid w:val="0"/>
      <w:sz w:val="24"/>
    </w:rPr>
  </w:style>
  <w:style w:type="paragraph" w:customStyle="1" w:styleId="Iauiue1">
    <w:name w:val="Iau?iue1"/>
    <w:rsid w:val="00761133"/>
    <w:rPr>
      <w:rFonts w:ascii="Times New Roman" w:eastAsia="Times New Roman" w:hAnsi="Times New Roman"/>
    </w:rPr>
  </w:style>
  <w:style w:type="paragraph" w:customStyle="1" w:styleId="21">
    <w:name w:val="Обычный2"/>
    <w:next w:val="a"/>
    <w:rsid w:val="002C10E1"/>
    <w:pPr>
      <w:widowControl w:val="0"/>
      <w:autoSpaceDE w:val="0"/>
      <w:autoSpaceDN w:val="0"/>
    </w:pPr>
    <w:rPr>
      <w:rFonts w:ascii="Times New Roman" w:eastAsia="Times New Roman" w:hAnsi="Times New Roman"/>
      <w:noProof/>
      <w:lang w:val="en-US"/>
    </w:rPr>
  </w:style>
  <w:style w:type="paragraph" w:styleId="ad">
    <w:name w:val="Subtitle"/>
    <w:basedOn w:val="a"/>
    <w:link w:val="ae"/>
    <w:qFormat/>
    <w:rsid w:val="00D46B0B"/>
    <w:pPr>
      <w:spacing w:after="0" w:line="240" w:lineRule="auto"/>
      <w:jc w:val="center"/>
    </w:pPr>
    <w:rPr>
      <w:rFonts w:ascii="Times New Roman" w:eastAsia="Times New Roman" w:hAnsi="Times New Roman"/>
      <w:b/>
      <w:sz w:val="28"/>
      <w:szCs w:val="20"/>
      <w:lang w:val="uk-UA" w:eastAsia="ru-RU"/>
    </w:rPr>
  </w:style>
  <w:style w:type="character" w:customStyle="1" w:styleId="ae">
    <w:name w:val="Подзаголовок Знак"/>
    <w:link w:val="ad"/>
    <w:rsid w:val="00D46B0B"/>
    <w:rPr>
      <w:rFonts w:ascii="Times New Roman" w:eastAsia="Times New Roman" w:hAnsi="Times New Roman" w:cs="Times New Roman"/>
      <w:b/>
      <w:sz w:val="28"/>
      <w:szCs w:val="20"/>
      <w:lang w:eastAsia="ru-RU"/>
    </w:rPr>
  </w:style>
  <w:style w:type="paragraph" w:customStyle="1" w:styleId="13">
    <w:name w:val="Обычный1"/>
    <w:rsid w:val="0041162E"/>
    <w:pPr>
      <w:widowControl w:val="0"/>
    </w:pPr>
    <w:rPr>
      <w:rFonts w:ascii="Times New Roman" w:eastAsia="Times New Roman" w:hAnsi="Times New Roman"/>
      <w:snapToGrid w:val="0"/>
    </w:rPr>
  </w:style>
  <w:style w:type="character" w:customStyle="1" w:styleId="shorttext">
    <w:name w:val="short_text"/>
    <w:rsid w:val="0041162E"/>
  </w:style>
  <w:style w:type="character" w:styleId="af">
    <w:name w:val="Hyperlink"/>
    <w:rsid w:val="00575348"/>
    <w:rPr>
      <w:color w:val="0000FF"/>
      <w:u w:val="single"/>
    </w:rPr>
  </w:style>
  <w:style w:type="paragraph" w:customStyle="1" w:styleId="msonormalmailrucssattributepostfix">
    <w:name w:val="msonormal_mailru_css_attribute_postfix"/>
    <w:basedOn w:val="a"/>
    <w:rsid w:val="00575348"/>
    <w:pPr>
      <w:spacing w:before="100" w:beforeAutospacing="1" w:after="100" w:afterAutospacing="1" w:line="240" w:lineRule="auto"/>
    </w:pPr>
    <w:rPr>
      <w:rFonts w:ascii="Times New Roman" w:hAnsi="Times New Roman"/>
      <w:sz w:val="24"/>
      <w:szCs w:val="24"/>
      <w:lang w:val="uk-UA" w:eastAsia="uk-UA"/>
    </w:rPr>
  </w:style>
  <w:style w:type="character" w:styleId="af0">
    <w:name w:val="Emphasis"/>
    <w:uiPriority w:val="20"/>
    <w:qFormat/>
    <w:rsid w:val="00575348"/>
    <w:rPr>
      <w:i/>
      <w:iCs/>
    </w:rPr>
  </w:style>
  <w:style w:type="paragraph" w:customStyle="1" w:styleId="22">
    <w:name w:val="Звичайний2"/>
    <w:rsid w:val="005A6639"/>
    <w:pPr>
      <w:widowControl w:val="0"/>
    </w:pPr>
    <w:rPr>
      <w:rFonts w:ascii="Times New Roman" w:eastAsia="Times New Roman" w:hAnsi="Times New Roman"/>
      <w:snapToGrid w:val="0"/>
    </w:rPr>
  </w:style>
  <w:style w:type="paragraph" w:styleId="af1">
    <w:name w:val="header"/>
    <w:basedOn w:val="a"/>
    <w:link w:val="af2"/>
    <w:uiPriority w:val="99"/>
    <w:unhideWhenUsed/>
    <w:rsid w:val="00D275FC"/>
    <w:pPr>
      <w:tabs>
        <w:tab w:val="center" w:pos="4677"/>
        <w:tab w:val="right" w:pos="9355"/>
      </w:tabs>
      <w:spacing w:after="0" w:line="240" w:lineRule="auto"/>
    </w:pPr>
  </w:style>
  <w:style w:type="character" w:customStyle="1" w:styleId="af2">
    <w:name w:val="Верхний колонтитул Знак"/>
    <w:link w:val="af1"/>
    <w:uiPriority w:val="99"/>
    <w:rsid w:val="00D275FC"/>
    <w:rPr>
      <w:lang w:val="ru-RU"/>
    </w:rPr>
  </w:style>
  <w:style w:type="paragraph" w:styleId="af3">
    <w:name w:val="footer"/>
    <w:basedOn w:val="a"/>
    <w:link w:val="af4"/>
    <w:uiPriority w:val="99"/>
    <w:unhideWhenUsed/>
    <w:rsid w:val="00D275FC"/>
    <w:pPr>
      <w:tabs>
        <w:tab w:val="center" w:pos="4677"/>
        <w:tab w:val="right" w:pos="9355"/>
      </w:tabs>
      <w:spacing w:after="0" w:line="240" w:lineRule="auto"/>
    </w:pPr>
  </w:style>
  <w:style w:type="character" w:customStyle="1" w:styleId="af4">
    <w:name w:val="Нижний колонтитул Знак"/>
    <w:link w:val="af3"/>
    <w:uiPriority w:val="99"/>
    <w:rsid w:val="00D275FC"/>
    <w:rPr>
      <w:lang w:val="ru-RU"/>
    </w:rPr>
  </w:style>
  <w:style w:type="paragraph" w:styleId="af5">
    <w:name w:val="Title"/>
    <w:basedOn w:val="a"/>
    <w:next w:val="a"/>
    <w:link w:val="af6"/>
    <w:uiPriority w:val="10"/>
    <w:qFormat/>
    <w:rsid w:val="00900B3C"/>
    <w:pPr>
      <w:pBdr>
        <w:bottom w:val="single" w:sz="8" w:space="4" w:color="4F81BD"/>
      </w:pBdr>
      <w:spacing w:after="300" w:line="240" w:lineRule="auto"/>
      <w:contextualSpacing/>
    </w:pPr>
    <w:rPr>
      <w:rFonts w:ascii="Consolas" w:eastAsia="Consolas" w:hAnsi="Consolas" w:cs="Consolas"/>
      <w:sz w:val="20"/>
      <w:szCs w:val="20"/>
      <w:lang w:eastAsia="ru-RU"/>
    </w:rPr>
  </w:style>
  <w:style w:type="character" w:customStyle="1" w:styleId="af6">
    <w:name w:val="Заголовок Знак"/>
    <w:link w:val="af5"/>
    <w:uiPriority w:val="10"/>
    <w:rsid w:val="00900B3C"/>
    <w:rPr>
      <w:rFonts w:ascii="Consolas" w:eastAsia="Consolas" w:hAnsi="Consolas" w:cs="Consolas"/>
    </w:rPr>
  </w:style>
  <w:style w:type="character" w:styleId="af7">
    <w:name w:val="annotation reference"/>
    <w:uiPriority w:val="99"/>
    <w:rsid w:val="007D0E84"/>
    <w:rPr>
      <w:sz w:val="16"/>
      <w:szCs w:val="16"/>
    </w:rPr>
  </w:style>
  <w:style w:type="paragraph" w:styleId="af8">
    <w:name w:val="annotation text"/>
    <w:basedOn w:val="a"/>
    <w:link w:val="af9"/>
    <w:rsid w:val="007D0E84"/>
    <w:pPr>
      <w:spacing w:after="0" w:line="240" w:lineRule="auto"/>
    </w:pPr>
    <w:rPr>
      <w:rFonts w:ascii="Times New Roman" w:eastAsia="Times New Roman" w:hAnsi="Times New Roman" w:cs="Arial Unicode MS"/>
      <w:sz w:val="20"/>
      <w:szCs w:val="20"/>
      <w:lang w:val="en-GB" w:eastAsia="hu-HU" w:bidi="ml-IN"/>
    </w:rPr>
  </w:style>
  <w:style w:type="character" w:customStyle="1" w:styleId="af9">
    <w:name w:val="Текст примечания Знак"/>
    <w:link w:val="af8"/>
    <w:rsid w:val="007D0E84"/>
    <w:rPr>
      <w:rFonts w:ascii="Times New Roman" w:eastAsia="Times New Roman" w:hAnsi="Times New Roman" w:cs="Arial Unicode MS"/>
      <w:lang w:val="en-GB" w:eastAsia="hu-HU" w:bidi="ml-IN"/>
    </w:rPr>
  </w:style>
  <w:style w:type="paragraph" w:customStyle="1" w:styleId="Default">
    <w:name w:val="Default"/>
    <w:rsid w:val="000E01AB"/>
    <w:pPr>
      <w:autoSpaceDE w:val="0"/>
      <w:autoSpaceDN w:val="0"/>
      <w:adjustRightInd w:val="0"/>
    </w:pPr>
    <w:rPr>
      <w:rFonts w:ascii="Times New Roman" w:eastAsia="Times New Roman" w:hAnsi="Times New Roman"/>
      <w:color w:val="000000"/>
      <w:sz w:val="24"/>
      <w:szCs w:val="24"/>
      <w:lang w:eastAsia="hu-HU"/>
    </w:rPr>
  </w:style>
  <w:style w:type="paragraph" w:customStyle="1" w:styleId="Style5">
    <w:name w:val="Style5"/>
    <w:basedOn w:val="a"/>
    <w:uiPriority w:val="99"/>
    <w:rsid w:val="009F5A85"/>
    <w:pPr>
      <w:widowControl w:val="0"/>
      <w:autoSpaceDE w:val="0"/>
      <w:autoSpaceDN w:val="0"/>
      <w:adjustRightInd w:val="0"/>
      <w:spacing w:after="0" w:line="274" w:lineRule="exact"/>
      <w:jc w:val="both"/>
    </w:pPr>
    <w:rPr>
      <w:rFonts w:ascii="Times New Roman" w:eastAsia="Times New Roman" w:hAnsi="Times New Roman"/>
      <w:sz w:val="24"/>
      <w:szCs w:val="24"/>
      <w:lang w:eastAsia="ru-RU"/>
    </w:rPr>
  </w:style>
  <w:style w:type="character" w:customStyle="1" w:styleId="FontStyle20">
    <w:name w:val="Font Style20"/>
    <w:uiPriority w:val="99"/>
    <w:rsid w:val="009F5A85"/>
    <w:rPr>
      <w:rFonts w:ascii="Times New Roman" w:hAnsi="Times New Roman" w:cs="Times New Roman"/>
      <w:sz w:val="22"/>
      <w:szCs w:val="22"/>
    </w:rPr>
  </w:style>
  <w:style w:type="paragraph" w:customStyle="1" w:styleId="Style7">
    <w:name w:val="Style7"/>
    <w:basedOn w:val="a"/>
    <w:uiPriority w:val="99"/>
    <w:rsid w:val="000A15B0"/>
    <w:pPr>
      <w:widowControl w:val="0"/>
      <w:autoSpaceDE w:val="0"/>
      <w:autoSpaceDN w:val="0"/>
      <w:adjustRightInd w:val="0"/>
      <w:spacing w:after="0" w:line="274" w:lineRule="exact"/>
    </w:pPr>
    <w:rPr>
      <w:rFonts w:ascii="Times New Roman" w:eastAsia="Times New Roman" w:hAnsi="Times New Roman"/>
      <w:sz w:val="24"/>
      <w:szCs w:val="24"/>
      <w:lang w:eastAsia="ru-RU"/>
    </w:rPr>
  </w:style>
  <w:style w:type="character" w:customStyle="1" w:styleId="FontStyle19">
    <w:name w:val="Font Style19"/>
    <w:uiPriority w:val="99"/>
    <w:rsid w:val="000A15B0"/>
    <w:rPr>
      <w:rFonts w:ascii="Times New Roman" w:hAnsi="Times New Roman" w:cs="Times New Roman"/>
      <w:i/>
      <w:iCs/>
      <w:sz w:val="22"/>
      <w:szCs w:val="22"/>
    </w:rPr>
  </w:style>
  <w:style w:type="paragraph" w:customStyle="1" w:styleId="Style14">
    <w:name w:val="Style14"/>
    <w:basedOn w:val="a"/>
    <w:uiPriority w:val="99"/>
    <w:rsid w:val="000A15B0"/>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8">
    <w:name w:val="Font Style18"/>
    <w:uiPriority w:val="99"/>
    <w:rsid w:val="000A15B0"/>
    <w:rPr>
      <w:rFonts w:ascii="Times New Roman" w:hAnsi="Times New Roman" w:cs="Times New Roman"/>
      <w:b/>
      <w:bCs/>
      <w:i/>
      <w:iCs/>
      <w:sz w:val="22"/>
      <w:szCs w:val="22"/>
    </w:rPr>
  </w:style>
  <w:style w:type="character" w:customStyle="1" w:styleId="20">
    <w:name w:val="Заголовок 2 Знак"/>
    <w:link w:val="2"/>
    <w:uiPriority w:val="9"/>
    <w:semiHidden/>
    <w:rsid w:val="00CE7F7F"/>
    <w:rPr>
      <w:rFonts w:ascii="Cambria" w:eastAsia="Times New Roman" w:hAnsi="Cambria" w:cs="Times New Roman"/>
      <w:b/>
      <w:bCs/>
      <w:i/>
      <w:iCs/>
      <w:sz w:val="28"/>
      <w:szCs w:val="28"/>
      <w:lang w:eastAsia="en-US"/>
    </w:rPr>
  </w:style>
  <w:style w:type="character" w:customStyle="1" w:styleId="14">
    <w:name w:val="Неразрешенное упоминание1"/>
    <w:basedOn w:val="a0"/>
    <w:uiPriority w:val="99"/>
    <w:semiHidden/>
    <w:unhideWhenUsed/>
    <w:rsid w:val="002F4655"/>
    <w:rPr>
      <w:color w:val="605E5C"/>
      <w:shd w:val="clear" w:color="auto" w:fill="E1DFDD"/>
    </w:rPr>
  </w:style>
  <w:style w:type="character" w:customStyle="1" w:styleId="23">
    <w:name w:val="Основной текст (2)_"/>
    <w:link w:val="210"/>
    <w:uiPriority w:val="99"/>
    <w:rsid w:val="00D07CE3"/>
    <w:rPr>
      <w:rFonts w:ascii="Times New Roman" w:hAnsi="Times New Roman"/>
      <w:shd w:val="clear" w:color="auto" w:fill="FFFFFF"/>
    </w:rPr>
  </w:style>
  <w:style w:type="paragraph" w:customStyle="1" w:styleId="210">
    <w:name w:val="Основной текст (2)1"/>
    <w:basedOn w:val="a"/>
    <w:link w:val="23"/>
    <w:uiPriority w:val="99"/>
    <w:rsid w:val="00D07CE3"/>
    <w:pPr>
      <w:widowControl w:val="0"/>
      <w:shd w:val="clear" w:color="auto" w:fill="FFFFFF"/>
      <w:spacing w:after="300" w:line="240" w:lineRule="atLeast"/>
      <w:ind w:hanging="620"/>
      <w:jc w:val="center"/>
    </w:pPr>
    <w:rPr>
      <w:rFonts w:ascii="Times New Roman" w:hAnsi="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116297">
      <w:bodyDiv w:val="1"/>
      <w:marLeft w:val="0"/>
      <w:marRight w:val="0"/>
      <w:marTop w:val="0"/>
      <w:marBottom w:val="0"/>
      <w:divBdr>
        <w:top w:val="none" w:sz="0" w:space="0" w:color="auto"/>
        <w:left w:val="none" w:sz="0" w:space="0" w:color="auto"/>
        <w:bottom w:val="none" w:sz="0" w:space="0" w:color="auto"/>
        <w:right w:val="none" w:sz="0" w:space="0" w:color="auto"/>
      </w:divBdr>
    </w:div>
    <w:div w:id="635182466">
      <w:bodyDiv w:val="1"/>
      <w:marLeft w:val="0"/>
      <w:marRight w:val="0"/>
      <w:marTop w:val="0"/>
      <w:marBottom w:val="0"/>
      <w:divBdr>
        <w:top w:val="none" w:sz="0" w:space="0" w:color="auto"/>
        <w:left w:val="none" w:sz="0" w:space="0" w:color="auto"/>
        <w:bottom w:val="none" w:sz="0" w:space="0" w:color="auto"/>
        <w:right w:val="none" w:sz="0" w:space="0" w:color="auto"/>
      </w:divBdr>
    </w:div>
    <w:div w:id="192290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dda.k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dda.kz" TargetMode="External"/><Relationship Id="rId5" Type="http://schemas.openxmlformats.org/officeDocument/2006/relationships/webSettings" Target="webSettings.xml"/><Relationship Id="rId10" Type="http://schemas.openxmlformats.org/officeDocument/2006/relationships/hyperlink" Target="mailto:office.secretary@rogersgroup.in" TargetMode="External"/><Relationship Id="rId4" Type="http://schemas.openxmlformats.org/officeDocument/2006/relationships/settings" Target="settings.xml"/><Relationship Id="rId9" Type="http://schemas.openxmlformats.org/officeDocument/2006/relationships/hyperlink" Target="mailto:pharma@panaceabiotec.com"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75240D-8165-4D3C-9902-4A085B8F2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3448</Words>
  <Characters>17758</Characters>
  <Application>Microsoft Office Word</Application>
  <DocSecurity>0</DocSecurity>
  <Lines>2536</Lines>
  <Paragraphs>1631</Paragraphs>
  <ScaleCrop>false</ScaleCrop>
  <HeadingPairs>
    <vt:vector size="6" baseType="variant">
      <vt:variant>
        <vt:lpstr>Название</vt:lpstr>
      </vt:variant>
      <vt:variant>
        <vt:i4>1</vt:i4>
      </vt:variant>
      <vt:variant>
        <vt:lpstr>Title</vt:lpstr>
      </vt:variant>
      <vt:variant>
        <vt:i4>1</vt:i4>
      </vt:variant>
      <vt:variant>
        <vt:lpstr>Назва</vt:lpstr>
      </vt:variant>
      <vt:variant>
        <vt:i4>1</vt:i4>
      </vt:variant>
    </vt:vector>
  </HeadingPairs>
  <TitlesOfParts>
    <vt:vector size="3" baseType="lpstr">
      <vt:lpstr/>
      <vt:lpstr/>
      <vt:lpstr/>
    </vt:vector>
  </TitlesOfParts>
  <Company>JSC Farmak</Company>
  <LinksUpToDate>false</LinksUpToDate>
  <CharactersWithSpaces>19575</CharactersWithSpaces>
  <SharedDoc>false</SharedDoc>
  <HLinks>
    <vt:vector size="30" baseType="variant">
      <vt:variant>
        <vt:i4>7667774</vt:i4>
      </vt:variant>
      <vt:variant>
        <vt:i4>12</vt:i4>
      </vt:variant>
      <vt:variant>
        <vt:i4>0</vt:i4>
      </vt:variant>
      <vt:variant>
        <vt:i4>5</vt:i4>
      </vt:variant>
      <vt:variant>
        <vt:lpwstr>http://www.ndda.kz/</vt:lpwstr>
      </vt:variant>
      <vt:variant>
        <vt:lpwstr/>
      </vt:variant>
      <vt:variant>
        <vt:i4>3866743</vt:i4>
      </vt:variant>
      <vt:variant>
        <vt:i4>9</vt:i4>
      </vt:variant>
      <vt:variant>
        <vt:i4>0</vt:i4>
      </vt:variant>
      <vt:variant>
        <vt:i4>5</vt:i4>
      </vt:variant>
      <vt:variant>
        <vt:lpwstr>http://www.alvogen.com/</vt:lpwstr>
      </vt:variant>
      <vt:variant>
        <vt:lpwstr/>
      </vt:variant>
      <vt:variant>
        <vt:i4>5636142</vt:i4>
      </vt:variant>
      <vt:variant>
        <vt:i4>6</vt:i4>
      </vt:variant>
      <vt:variant>
        <vt:i4>0</vt:i4>
      </vt:variant>
      <vt:variant>
        <vt:i4>5</vt:i4>
      </vt:variant>
      <vt:variant>
        <vt:lpwstr>mailto:drugsafety.kz@alvogen.com</vt:lpwstr>
      </vt:variant>
      <vt:variant>
        <vt:lpwstr/>
      </vt:variant>
      <vt:variant>
        <vt:i4>655414</vt:i4>
      </vt:variant>
      <vt:variant>
        <vt:i4>3</vt:i4>
      </vt:variant>
      <vt:variant>
        <vt:i4>0</vt:i4>
      </vt:variant>
      <vt:variant>
        <vt:i4>5</vt:i4>
      </vt:variant>
      <vt:variant>
        <vt:lpwstr>mailto:info@alvogen.com</vt:lpwstr>
      </vt:variant>
      <vt:variant>
        <vt:lpwstr/>
      </vt:variant>
      <vt:variant>
        <vt:i4>7667774</vt:i4>
      </vt:variant>
      <vt:variant>
        <vt:i4>0</vt:i4>
      </vt:variant>
      <vt:variant>
        <vt:i4>0</vt:i4>
      </vt:variant>
      <vt:variant>
        <vt:i4>5</vt:i4>
      </vt:variant>
      <vt:variant>
        <vt:lpwstr>http://www.ndda.kz/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Liliia O. Ovsiannikova</dc:creator>
  <cp:lastModifiedBy>Praveen Kanumuru</cp:lastModifiedBy>
  <cp:revision>5</cp:revision>
  <cp:lastPrinted>2019-11-18T06:17:00Z</cp:lastPrinted>
  <dcterms:created xsi:type="dcterms:W3CDTF">2022-02-24T05:36:00Z</dcterms:created>
  <dcterms:modified xsi:type="dcterms:W3CDTF">2025-09-08T10:40:00Z</dcterms:modified>
</cp:coreProperties>
</file>